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 xml:space="preserve">Конференции и круглые столы, проведенные Институтом </w:t>
      </w:r>
      <w:proofErr w:type="gramStart"/>
      <w:r w:rsidRPr="003C2619">
        <w:rPr>
          <w:rFonts w:ascii="Times New Roman" w:hAnsi="Times New Roman" w:cs="Times New Roman"/>
          <w:b/>
          <w:sz w:val="28"/>
          <w:szCs w:val="28"/>
        </w:rPr>
        <w:t>бизнес-права</w:t>
      </w:r>
      <w:proofErr w:type="gramEnd"/>
      <w:r w:rsidRPr="003C2619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C261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26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848"/>
        <w:gridCol w:w="1793"/>
        <w:gridCol w:w="2523"/>
        <w:gridCol w:w="1808"/>
      </w:tblGrid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9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AF1260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CB">
              <w:rPr>
                <w:rFonts w:ascii="Times New Roman" w:hAnsi="Times New Roman" w:cs="Times New Roman"/>
                <w:sz w:val="28"/>
                <w:szCs w:val="28"/>
              </w:rPr>
              <w:t>Круглый стол «Взыскание упущенной выгоды: практика применения и особенности расчетов»</w:t>
            </w:r>
          </w:p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12.10.2016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B771CB">
                <w:rPr>
                  <w:rFonts w:ascii="Times New Roman" w:hAnsi="Times New Roman" w:cs="Times New Roman"/>
                  <w:sz w:val="28"/>
                  <w:szCs w:val="28"/>
                </w:rPr>
                <w:t>Большой конференц-зал МТПП (Москва, ул. Петровка, д.15, стр.1)</w:t>
              </w:r>
            </w:hyperlink>
          </w:p>
        </w:tc>
        <w:tc>
          <w:tcPr>
            <w:tcW w:w="1808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Социально-правовой форум «Бизнес: Ключи к успеху»</w:t>
            </w:r>
          </w:p>
        </w:tc>
        <w:tc>
          <w:tcPr>
            <w:tcW w:w="179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Зал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Кейс-чемпионат МГЮА</w:t>
            </w:r>
          </w:p>
        </w:tc>
        <w:tc>
          <w:tcPr>
            <w:tcW w:w="179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 1,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круглый стол «Общественный контроль в государственном заказе: потенциал и перспективы»</w:t>
            </w:r>
          </w:p>
        </w:tc>
        <w:tc>
          <w:tcPr>
            <w:tcW w:w="179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260">
              <w:rPr>
                <w:rFonts w:ascii="Times New Roman" w:hAnsi="Times New Roman" w:cs="Times New Roman"/>
                <w:sz w:val="28"/>
                <w:szCs w:val="28"/>
              </w:rPr>
              <w:t>Москва, ВДНХ, павильон "Информационный город"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Конференция «Бизнес в России»</w:t>
            </w:r>
          </w:p>
        </w:tc>
        <w:tc>
          <w:tcPr>
            <w:tcW w:w="179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 1,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Защита интеллектуальной собственности в бизнесе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 1,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8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«Влияние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юридическую практику: возможности и барьеры»</w:t>
            </w:r>
          </w:p>
        </w:tc>
        <w:tc>
          <w:tcPr>
            <w:tcW w:w="1793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2523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CB">
              <w:rPr>
                <w:rFonts w:ascii="Times New Roman" w:hAnsi="Times New Roman" w:cs="Times New Roman"/>
                <w:sz w:val="28"/>
                <w:szCs w:val="28"/>
              </w:rPr>
              <w:t>БЦ Серебряный Город,</w:t>
            </w:r>
          </w:p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1CB">
              <w:rPr>
                <w:rFonts w:ascii="Times New Roman" w:hAnsi="Times New Roman" w:cs="Times New Roman"/>
                <w:sz w:val="28"/>
                <w:szCs w:val="28"/>
              </w:rPr>
              <w:t>ФРИИ Сити 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Серебряническая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29</w:t>
            </w:r>
            <w:r w:rsidRPr="00B7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Международная конференция «Бизнес и право в эпоху перемен»</w:t>
            </w:r>
          </w:p>
        </w:tc>
        <w:tc>
          <w:tcPr>
            <w:tcW w:w="179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Pr="00AF1260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8" w:type="dxa"/>
          </w:tcPr>
          <w:p w:rsidR="00706EA5" w:rsidRPr="00EB7AA4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>Kutafin</w:t>
              </w:r>
              <w:proofErr w:type="spellEnd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>Litigation</w:t>
              </w:r>
              <w:proofErr w:type="spellEnd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Skills</w:t>
              </w:r>
              <w:proofErr w:type="spellEnd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B7AA4">
                <w:rPr>
                  <w:rFonts w:ascii="Times New Roman" w:hAnsi="Times New Roman" w:cs="Times New Roman"/>
                  <w:sz w:val="28"/>
                  <w:szCs w:val="28"/>
                </w:rPr>
                <w:t>Challenge</w:t>
              </w:r>
              <w:proofErr w:type="spellEnd"/>
            </w:hyperlink>
          </w:p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08.04.2017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 1, </w:t>
            </w:r>
            <w:proofErr w:type="gram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Садовая-</w:t>
            </w:r>
            <w:r w:rsidRPr="003C2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Кудринская</w:t>
            </w:r>
            <w:proofErr w:type="gram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0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4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«Твердая цена в договоре строительного подряда» </w:t>
            </w:r>
          </w:p>
        </w:tc>
        <w:tc>
          <w:tcPr>
            <w:tcW w:w="179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619">
              <w:rPr>
                <w:rFonts w:ascii="Times New Roman" w:hAnsi="Times New Roman" w:cs="Times New Roman"/>
                <w:sz w:val="28"/>
                <w:szCs w:val="28"/>
              </w:rPr>
              <w:t xml:space="preserve">Зал №1 </w:t>
            </w:r>
            <w:proofErr w:type="spellStart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Старокирочный</w:t>
            </w:r>
            <w:proofErr w:type="spellEnd"/>
            <w:r w:rsidRPr="003C2619">
              <w:rPr>
                <w:rFonts w:ascii="Times New Roman" w:hAnsi="Times New Roman" w:cs="Times New Roman"/>
                <w:sz w:val="28"/>
                <w:szCs w:val="28"/>
              </w:rPr>
              <w:t>,  13-1</w:t>
            </w:r>
          </w:p>
        </w:tc>
        <w:tc>
          <w:tcPr>
            <w:tcW w:w="1808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06EA5" w:rsidRPr="003C2619" w:rsidTr="0035343D">
        <w:tc>
          <w:tcPr>
            <w:tcW w:w="599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8" w:type="dxa"/>
          </w:tcPr>
          <w:p w:rsidR="00706EA5" w:rsidRPr="00B771CB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«Взыскание судебных расходов: практики и тенденции»</w:t>
            </w:r>
          </w:p>
        </w:tc>
        <w:tc>
          <w:tcPr>
            <w:tcW w:w="179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2523" w:type="dxa"/>
          </w:tcPr>
          <w:p w:rsidR="00706EA5" w:rsidRPr="003C2619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B771CB">
                <w:rPr>
                  <w:rFonts w:ascii="Times New Roman" w:hAnsi="Times New Roman" w:cs="Times New Roman"/>
                  <w:sz w:val="28"/>
                  <w:szCs w:val="28"/>
                </w:rPr>
                <w:t>Большой конференц-зал МТПП (Москва, ул. Петровка, д.15, стр.1)</w:t>
              </w:r>
            </w:hyperlink>
          </w:p>
        </w:tc>
        <w:tc>
          <w:tcPr>
            <w:tcW w:w="1808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>СНС ИБП</w:t>
      </w:r>
      <w:r w:rsidRPr="003C2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9">
        <w:rPr>
          <w:rFonts w:ascii="Times New Roman" w:hAnsi="Times New Roman" w:cs="Times New Roman"/>
          <w:b/>
          <w:sz w:val="28"/>
          <w:szCs w:val="28"/>
        </w:rPr>
        <w:t>ИБП МГЮА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C261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2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EA5" w:rsidRPr="003C2619" w:rsidRDefault="00706EA5" w:rsidP="00706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52"/>
        <w:gridCol w:w="1511"/>
        <w:gridCol w:w="1723"/>
        <w:gridCol w:w="1383"/>
      </w:tblGrid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За какими продуктами идти на рынок капитала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Lecap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 юриста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Инкубатор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27.03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17.04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Калдина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Действие юриста в корпоративном конфликте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Инкубатор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18.04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, 26.04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Lidings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Риски бизнеса, связанные с недвижимостью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ФБК Право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Банкротство: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что стоит о нем знать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ФБК Право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навыки работы </w:t>
            </w:r>
            <w:r w:rsidRPr="00534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начинающего юриста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Инкубатор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КИАП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Брендостроительство</w:t>
            </w:r>
            <w:proofErr w:type="spellEnd"/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Куснирович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Как добиться успеха в консалтинге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Lidings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Принципы работы судебного юриста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ЕПАМ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Структура кейса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Сергей Филатов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Антиконкурентные</w:t>
            </w:r>
            <w:proofErr w:type="spellEnd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ФБК Право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Альтернативные способы разрешения споров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Калдина</w:t>
            </w:r>
            <w:proofErr w:type="spellEnd"/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6EA5" w:rsidTr="0035343D">
        <w:tc>
          <w:tcPr>
            <w:tcW w:w="675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вещей</w:t>
            </w:r>
          </w:p>
        </w:tc>
        <w:tc>
          <w:tcPr>
            <w:tcW w:w="2152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Центр2М</w:t>
            </w:r>
          </w:p>
        </w:tc>
        <w:tc>
          <w:tcPr>
            <w:tcW w:w="1383" w:type="dxa"/>
          </w:tcPr>
          <w:p w:rsidR="00706EA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 xml:space="preserve">Офшоры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кодекс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ФБК Право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6EA5" w:rsidTr="0035343D">
        <w:tc>
          <w:tcPr>
            <w:tcW w:w="675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Карьера юриста на низком старте</w:t>
            </w:r>
          </w:p>
        </w:tc>
        <w:tc>
          <w:tcPr>
            <w:tcW w:w="2152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Бизнес-клуб</w:t>
            </w:r>
          </w:p>
        </w:tc>
        <w:tc>
          <w:tcPr>
            <w:tcW w:w="1511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172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39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1383" w:type="dxa"/>
          </w:tcPr>
          <w:p w:rsidR="00706EA5" w:rsidRPr="00534395" w:rsidRDefault="00706EA5" w:rsidP="003534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73A3F" w:rsidRDefault="00706EA5">
      <w:bookmarkStart w:id="0" w:name="_GoBack"/>
      <w:bookmarkEnd w:id="0"/>
    </w:p>
    <w:sectPr w:rsidR="0077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5"/>
    <w:rsid w:val="00706EA5"/>
    <w:rsid w:val="00A418EB"/>
    <w:rsid w:val="00E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yandex.ru/?text=%D0%9C%D0%BE%D1%81%D0%BA%D0%B2%D0%B0%20%D1%83%D0%BB.%20%D0%9F%D0%B5%D1%82%D1%80%D0%BE%D0%B2%D0%BA%D0%B0,%20%D0%B4.15,%20%D1%81%D1%82%D1%8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tigationskillschallenge" TargetMode="External"/><Relationship Id="rId5" Type="http://schemas.openxmlformats.org/officeDocument/2006/relationships/hyperlink" Target="http://maps.yandex.ru/?text=%D0%9C%D0%BE%D1%81%D0%BA%D0%B2%D0%B0%20%D1%83%D0%BB.%20%D0%9F%D0%B5%D1%82%D1%80%D0%BE%D0%B2%D0%BA%D0%B0,%20%D0%B4.15,%20%D1%81%D1%82%D1%8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Алексей Владимирович</dc:creator>
  <cp:lastModifiedBy>Анисимов Алексей Владимирович</cp:lastModifiedBy>
  <cp:revision>1</cp:revision>
  <dcterms:created xsi:type="dcterms:W3CDTF">2017-11-14T07:24:00Z</dcterms:created>
  <dcterms:modified xsi:type="dcterms:W3CDTF">2017-11-14T07:24:00Z</dcterms:modified>
</cp:coreProperties>
</file>