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362A0E" w14:textId="5934CC69" w:rsidR="000B54EA" w:rsidRDefault="000B54EA" w:rsidP="000B54E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B54EA" w14:paraId="4EF5912C" w14:textId="77777777" w:rsidTr="000B54EA">
        <w:tc>
          <w:tcPr>
            <w:tcW w:w="4672" w:type="dxa"/>
          </w:tcPr>
          <w:p w14:paraId="48F2DE7B" w14:textId="1471834E" w:rsidR="000B54EA" w:rsidRDefault="000B54EA" w:rsidP="000B5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C71423" wp14:editId="2D5C6386">
                  <wp:extent cx="847725" cy="817245"/>
                  <wp:effectExtent l="0" t="0" r="9525" b="1905"/>
                  <wp:docPr id="8057838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84DE276" w14:textId="43835F84" w:rsidR="000B54EA" w:rsidRDefault="000B54EA" w:rsidP="000B54E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4E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04857D0" wp14:editId="6822A7FB">
                  <wp:extent cx="1690370" cy="1172498"/>
                  <wp:effectExtent l="0" t="0" r="5080" b="8890"/>
                  <wp:docPr id="1" name="Рисунок 1" descr="https://static.tildacdn.com/tild3032-6130-4165-b465-303131333635/finopolis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atic.tildacdn.com/tild3032-6130-4165-b465-303131333635/finopolis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430" cy="117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D7B24E" w14:textId="77777777" w:rsidR="000B54EA" w:rsidRDefault="000B54EA" w:rsidP="000B54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429787" w14:textId="77777777" w:rsidR="000B54EA" w:rsidRDefault="000B54EA" w:rsidP="000B54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период с 08 по 10 ноября состоялся Форум инновационных финансовых технологий «</w:t>
      </w:r>
      <w:r>
        <w:rPr>
          <w:rFonts w:ascii="Times New Roman" w:hAnsi="Times New Roman" w:cs="Times New Roman"/>
          <w:sz w:val="24"/>
          <w:szCs w:val="24"/>
          <w:lang w:val="en-US"/>
        </w:rPr>
        <w:t>FINOPOLIS</w:t>
      </w:r>
      <w:r>
        <w:rPr>
          <w:rFonts w:ascii="Times New Roman" w:hAnsi="Times New Roman" w:cs="Times New Roman"/>
          <w:sz w:val="24"/>
          <w:szCs w:val="24"/>
        </w:rPr>
        <w:t xml:space="preserve">». Форум, который Банк России проводит в партнерстве с лидерами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0B54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финансового рынка, является крупнейшей в стране площадкой для обсуждения и анализа тенденций и возможностей применения современных цифровых технологий в финансовом секторе.</w:t>
      </w:r>
    </w:p>
    <w:p w14:paraId="5B733F5A" w14:textId="77777777" w:rsidR="000B54EA" w:rsidRDefault="000B54EA" w:rsidP="000B54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52558E" w14:textId="26F3918D" w:rsidR="000B54EA" w:rsidRDefault="000B54EA" w:rsidP="000B54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Ключевые темы форума в 2023 году:</w:t>
      </w:r>
    </w:p>
    <w:p w14:paraId="44A91E13" w14:textId="7B22BFF8" w:rsidR="000B54EA" w:rsidRDefault="000B54EA" w:rsidP="000B54E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Искусственный интеллект;</w:t>
      </w:r>
    </w:p>
    <w:p w14:paraId="7F2B8DAB" w14:textId="656BAB12" w:rsidR="000B54EA" w:rsidRDefault="000B54EA" w:rsidP="000B54E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Цифровой рубль;</w:t>
      </w:r>
    </w:p>
    <w:p w14:paraId="44E6CDA2" w14:textId="5765332C" w:rsidR="000B54EA" w:rsidRDefault="000B54EA" w:rsidP="000B54E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Blockchain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смарт-контракты;</w:t>
      </w:r>
    </w:p>
    <w:p w14:paraId="77A6DC7A" w14:textId="618AB875" w:rsidR="000B54EA" w:rsidRDefault="000B54EA" w:rsidP="000B54E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API </w:t>
      </w:r>
      <w:r>
        <w:rPr>
          <w:rFonts w:ascii="Times New Roman" w:hAnsi="Times New Roman" w:cs="Times New Roman"/>
          <w:sz w:val="24"/>
          <w:szCs w:val="24"/>
        </w:rPr>
        <w:t>и цифровые платформы;</w:t>
      </w:r>
    </w:p>
    <w:p w14:paraId="391B25ED" w14:textId="59841E03" w:rsidR="000B54EA" w:rsidRDefault="000B54EA" w:rsidP="000B54E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«Цифра» и регионы;</w:t>
      </w:r>
    </w:p>
    <w:p w14:paraId="21D0922A" w14:textId="07684F25" w:rsidR="000B54EA" w:rsidRDefault="000B54EA" w:rsidP="000B54E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Импортозамещение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10CE98B" w14:textId="77777777" w:rsidR="000B54EA" w:rsidRDefault="000B54EA" w:rsidP="000B54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B54EA" w14:paraId="1E7555EC" w14:textId="77777777" w:rsidTr="000B54EA">
        <w:tc>
          <w:tcPr>
            <w:tcW w:w="4672" w:type="dxa"/>
          </w:tcPr>
          <w:p w14:paraId="1F2B8D41" w14:textId="7B86A2F0" w:rsidR="000B54EA" w:rsidRDefault="000B54EA" w:rsidP="000B5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B897F" wp14:editId="6B0DA2CE">
                  <wp:extent cx="2299365" cy="3067050"/>
                  <wp:effectExtent l="0" t="0" r="5715" b="0"/>
                  <wp:docPr id="3" name="Рисунок 3" descr="C:\Users\MM6\Downloads\file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M6\Downloads\file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401" cy="307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4D6C5F6" w14:textId="66F7EC25" w:rsidR="000B54EA" w:rsidRDefault="000B54EA" w:rsidP="000B54E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4397B4" wp14:editId="11688061">
                  <wp:extent cx="2324100" cy="3100044"/>
                  <wp:effectExtent l="0" t="0" r="0" b="5715"/>
                  <wp:docPr id="4" name="Рисунок 4" descr="C:\Users\MM6\Downloads\file.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M6\Downloads\file.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577" cy="311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FE2DE" w14:textId="77777777" w:rsidR="000B54EA" w:rsidRPr="000B54EA" w:rsidRDefault="000B54EA" w:rsidP="000B54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E02AF5" w14:textId="45293818" w:rsidR="000B54EA" w:rsidRDefault="000B54EA" w:rsidP="000B54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форуме приняли участие </w:t>
      </w:r>
      <w:r w:rsidR="00070B92">
        <w:rPr>
          <w:rFonts w:ascii="Times New Roman" w:hAnsi="Times New Roman" w:cs="Times New Roman"/>
          <w:sz w:val="24"/>
          <w:szCs w:val="24"/>
        </w:rPr>
        <w:t xml:space="preserve">член Совета директоров Банка России, статс-секретарь – заместитель Председателя Банка России, доктор юридических наук, профессор кафедры финансового права Университета им. О.Е. </w:t>
      </w:r>
      <w:proofErr w:type="spellStart"/>
      <w:r w:rsidR="00070B92">
        <w:rPr>
          <w:rFonts w:ascii="Times New Roman" w:hAnsi="Times New Roman" w:cs="Times New Roman"/>
          <w:sz w:val="24"/>
          <w:szCs w:val="24"/>
        </w:rPr>
        <w:t>Кутафина</w:t>
      </w:r>
      <w:proofErr w:type="spellEnd"/>
      <w:r w:rsidR="00070B92">
        <w:rPr>
          <w:rFonts w:ascii="Times New Roman" w:hAnsi="Times New Roman" w:cs="Times New Roman"/>
          <w:sz w:val="24"/>
          <w:szCs w:val="24"/>
        </w:rPr>
        <w:t xml:space="preserve"> (МГЮА), Заслуженный юрист Российской Федерации </w:t>
      </w:r>
      <w:proofErr w:type="spellStart"/>
      <w:r w:rsidR="00070B92" w:rsidRPr="00070B92">
        <w:rPr>
          <w:rFonts w:ascii="Times New Roman" w:hAnsi="Times New Roman" w:cs="Times New Roman"/>
          <w:b/>
          <w:sz w:val="24"/>
          <w:szCs w:val="24"/>
        </w:rPr>
        <w:t>Гузнов</w:t>
      </w:r>
      <w:proofErr w:type="spellEnd"/>
      <w:r w:rsidR="00070B92" w:rsidRPr="00070B92">
        <w:rPr>
          <w:rFonts w:ascii="Times New Roman" w:hAnsi="Times New Roman" w:cs="Times New Roman"/>
          <w:b/>
          <w:sz w:val="24"/>
          <w:szCs w:val="24"/>
        </w:rPr>
        <w:t xml:space="preserve"> Алексей Геннадьевич,</w:t>
      </w:r>
      <w:r w:rsidR="00070B92">
        <w:rPr>
          <w:rFonts w:ascii="Times New Roman" w:hAnsi="Times New Roman" w:cs="Times New Roman"/>
          <w:sz w:val="24"/>
          <w:szCs w:val="24"/>
        </w:rPr>
        <w:t xml:space="preserve"> ассистент кафедры финансового права Университета им. О.Е. </w:t>
      </w:r>
      <w:proofErr w:type="spellStart"/>
      <w:r w:rsidR="00070B92">
        <w:rPr>
          <w:rFonts w:ascii="Times New Roman" w:hAnsi="Times New Roman" w:cs="Times New Roman"/>
          <w:sz w:val="24"/>
          <w:szCs w:val="24"/>
        </w:rPr>
        <w:t>Кутафина</w:t>
      </w:r>
      <w:proofErr w:type="spellEnd"/>
      <w:r w:rsidR="00070B92">
        <w:rPr>
          <w:rFonts w:ascii="Times New Roman" w:hAnsi="Times New Roman" w:cs="Times New Roman"/>
          <w:sz w:val="24"/>
          <w:szCs w:val="24"/>
        </w:rPr>
        <w:t xml:space="preserve"> (МГЮА) </w:t>
      </w:r>
      <w:r w:rsidR="00070B92">
        <w:rPr>
          <w:rFonts w:ascii="Times New Roman" w:hAnsi="Times New Roman" w:cs="Times New Roman"/>
          <w:b/>
          <w:sz w:val="24"/>
          <w:szCs w:val="24"/>
        </w:rPr>
        <w:t xml:space="preserve">Карпов Кирилл Александрович, </w:t>
      </w:r>
      <w:r w:rsidR="00070B92">
        <w:rPr>
          <w:rFonts w:ascii="Times New Roman" w:hAnsi="Times New Roman" w:cs="Times New Roman"/>
          <w:sz w:val="24"/>
          <w:szCs w:val="24"/>
        </w:rPr>
        <w:t xml:space="preserve">студенты Высшей школы права Университета им. О.Е. </w:t>
      </w:r>
      <w:proofErr w:type="spellStart"/>
      <w:r w:rsidR="00070B92">
        <w:rPr>
          <w:rFonts w:ascii="Times New Roman" w:hAnsi="Times New Roman" w:cs="Times New Roman"/>
          <w:sz w:val="24"/>
          <w:szCs w:val="24"/>
        </w:rPr>
        <w:t>Кутафина</w:t>
      </w:r>
      <w:proofErr w:type="spellEnd"/>
      <w:r w:rsidR="00070B92">
        <w:rPr>
          <w:rFonts w:ascii="Times New Roman" w:hAnsi="Times New Roman" w:cs="Times New Roman"/>
          <w:sz w:val="24"/>
          <w:szCs w:val="24"/>
        </w:rPr>
        <w:t xml:space="preserve"> (МГЮА).</w:t>
      </w:r>
    </w:p>
    <w:p w14:paraId="5A06C7BE" w14:textId="77777777" w:rsidR="00070B92" w:rsidRDefault="00070B92" w:rsidP="000B54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59BCB2" w14:textId="77777777" w:rsidR="00070B92" w:rsidRDefault="00070B92" w:rsidP="000B54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70B92" w14:paraId="5BA4BD80" w14:textId="77777777" w:rsidTr="004B7562">
        <w:tc>
          <w:tcPr>
            <w:tcW w:w="4672" w:type="dxa"/>
          </w:tcPr>
          <w:p w14:paraId="3D075B4F" w14:textId="7BF6B418" w:rsidR="00070B92" w:rsidRDefault="00070B92" w:rsidP="00070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60A30F" wp14:editId="2EDA5123">
                  <wp:extent cx="2486025" cy="3316030"/>
                  <wp:effectExtent l="0" t="0" r="0" b="0"/>
                  <wp:docPr id="5" name="Рисунок 5" descr="C:\Users\MM6\Downloads\file.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M6\Downloads\file.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885" cy="333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BD415C7" w14:textId="77777777" w:rsidR="00070B92" w:rsidRDefault="00070B92" w:rsidP="000B54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ходе проведения форума, были обозначены основные направления деятельность ЦБ РФ на ближайшую перспективу. Так, ЦБ намерен принять в ближайшее время стандарт безопасности оплаты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-коду. Было отмечено, что этот способ оплаты популярен в России, и этот тренд сохранится. </w:t>
            </w:r>
          </w:p>
          <w:p w14:paraId="4254639C" w14:textId="77777777" w:rsidR="00070B92" w:rsidRDefault="00070B92" w:rsidP="000B54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77719" w14:textId="77777777" w:rsidR="00070B92" w:rsidRDefault="00070B92" w:rsidP="004B7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Была также затронута тематика внедрения цифрового рубля в экономику страны.</w:t>
            </w:r>
            <w:r>
              <w:t xml:space="preserve"> </w:t>
            </w:r>
            <w:r w:rsidRPr="00070B92">
              <w:rPr>
                <w:rFonts w:ascii="Times New Roman" w:hAnsi="Times New Roman" w:cs="Times New Roman"/>
                <w:sz w:val="24"/>
                <w:szCs w:val="24"/>
              </w:rPr>
              <w:t xml:space="preserve">С 15 августа 2023 г. стартовали реальные операции с цифровыми рублями: открытие цифровых кошельков, переводы от физических лиц, переводы на оплату товаров и услуг. </w:t>
            </w:r>
            <w:r w:rsidR="004B7562">
              <w:rPr>
                <w:rFonts w:ascii="Times New Roman" w:hAnsi="Times New Roman" w:cs="Times New Roman"/>
                <w:sz w:val="24"/>
                <w:szCs w:val="24"/>
              </w:rPr>
              <w:t>Помимо этого, в 2024 г. планируется</w:t>
            </w:r>
            <w:r w:rsidRPr="00070B92">
              <w:rPr>
                <w:rFonts w:ascii="Times New Roman" w:hAnsi="Times New Roman" w:cs="Times New Roman"/>
                <w:sz w:val="24"/>
                <w:szCs w:val="24"/>
              </w:rPr>
              <w:t xml:space="preserve"> проработать тему трансграничных расчетов в цифровых рублях с другими странами</w:t>
            </w:r>
            <w:r w:rsidR="004B75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46C29C" w14:textId="1198750E" w:rsidR="004B7562" w:rsidRPr="00070B92" w:rsidRDefault="004B7562" w:rsidP="004B7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50A339" w14:textId="55FF6DA4" w:rsidR="004B7562" w:rsidRDefault="004B7562" w:rsidP="000B54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562">
        <w:rPr>
          <w:rFonts w:ascii="Times New Roman" w:hAnsi="Times New Roman" w:cs="Times New Roman"/>
          <w:sz w:val="24"/>
          <w:szCs w:val="24"/>
        </w:rPr>
        <w:t xml:space="preserve">Председатель правления </w:t>
      </w:r>
      <w:proofErr w:type="spellStart"/>
      <w:r w:rsidRPr="004B7562">
        <w:rPr>
          <w:rFonts w:ascii="Times New Roman" w:hAnsi="Times New Roman" w:cs="Times New Roman"/>
          <w:sz w:val="24"/>
          <w:szCs w:val="24"/>
        </w:rPr>
        <w:t>Мосбиржи</w:t>
      </w:r>
      <w:proofErr w:type="spellEnd"/>
      <w:r w:rsidRPr="004B7562">
        <w:rPr>
          <w:rFonts w:ascii="Times New Roman" w:hAnsi="Times New Roman" w:cs="Times New Roman"/>
          <w:sz w:val="24"/>
          <w:szCs w:val="24"/>
        </w:rPr>
        <w:t xml:space="preserve"> Юрий Денисов считает, что использование цифрового рубля могло бы ускорить торговлю на рынке. Кроме того, эту форму денег можно было бы использо</w:t>
      </w:r>
      <w:r>
        <w:rPr>
          <w:rFonts w:ascii="Times New Roman" w:hAnsi="Times New Roman" w:cs="Times New Roman"/>
          <w:sz w:val="24"/>
          <w:szCs w:val="24"/>
        </w:rPr>
        <w:t xml:space="preserve">вать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маркетплейсе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Финуслуги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14:paraId="431E01C6" w14:textId="77777777" w:rsidR="004B7562" w:rsidRDefault="004B7562" w:rsidP="000B54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6"/>
        <w:gridCol w:w="5259"/>
      </w:tblGrid>
      <w:tr w:rsidR="004B7562" w14:paraId="0115F949" w14:textId="77777777" w:rsidTr="004B7562">
        <w:tc>
          <w:tcPr>
            <w:tcW w:w="4672" w:type="dxa"/>
          </w:tcPr>
          <w:p w14:paraId="48CF0661" w14:textId="2C7B3D9E" w:rsidR="004B7562" w:rsidRDefault="004B7562" w:rsidP="004B7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42295E" wp14:editId="3D1F9B7F">
                  <wp:extent cx="2475884" cy="1805940"/>
                  <wp:effectExtent l="0" t="0" r="635" b="3810"/>
                  <wp:docPr id="6" name="Рисунок 6" descr="C:\Users\MM6\Downloads\file.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M6\Downloads\file.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066" cy="181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93493C6" w14:textId="46D843F5" w:rsidR="004B7562" w:rsidRDefault="004B7562" w:rsidP="004B756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0D395C" wp14:editId="2EA1098D">
                  <wp:extent cx="3214574" cy="1805940"/>
                  <wp:effectExtent l="0" t="0" r="5080" b="3810"/>
                  <wp:docPr id="8" name="Рисунок 8" descr="C:\Users\MM6\Downloads\file.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M6\Downloads\file.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926" cy="181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96B435" w14:textId="77777777" w:rsidR="004B7562" w:rsidRDefault="004B7562" w:rsidP="000B54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9D2571" w14:textId="5B3A8054" w:rsidR="004B7562" w:rsidRPr="00070B92" w:rsidRDefault="004B7562" w:rsidP="000B54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панельных площадок приняли участие различные представители публичного и частного секторов, более 4000 участников. Форум стал без преувеличения, самым ярким заметным событием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финтех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-отрасли в уходящем году. Повестка форума собрала все ключевые тренды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финтеха</w:t>
      </w:r>
      <w:proofErr w:type="spellEnd"/>
      <w:r>
        <w:rPr>
          <w:rFonts w:ascii="Times New Roman" w:hAnsi="Times New Roman" w:cs="Times New Roman"/>
          <w:sz w:val="24"/>
          <w:szCs w:val="24"/>
        </w:rPr>
        <w:t>: создание цифровых платформ, внедрение цифрового рубля и ЦФА,</w:t>
      </w:r>
      <w:r w:rsidR="007B1B9F">
        <w:rPr>
          <w:rFonts w:ascii="Times New Roman" w:hAnsi="Times New Roman" w:cs="Times New Roman"/>
          <w:sz w:val="24"/>
          <w:szCs w:val="24"/>
        </w:rPr>
        <w:t xml:space="preserve"> новые вызовы </w:t>
      </w:r>
      <w:proofErr w:type="spellStart"/>
      <w:r w:rsidR="007B1B9F">
        <w:rPr>
          <w:rFonts w:ascii="Times New Roman" w:hAnsi="Times New Roman" w:cs="Times New Roman"/>
          <w:sz w:val="24"/>
          <w:szCs w:val="24"/>
        </w:rPr>
        <w:t>кибербезопасности</w:t>
      </w:r>
      <w:proofErr w:type="spellEnd"/>
      <w:r w:rsidR="007B1B9F">
        <w:rPr>
          <w:rFonts w:ascii="Times New Roman" w:hAnsi="Times New Roman" w:cs="Times New Roman"/>
          <w:sz w:val="24"/>
          <w:szCs w:val="24"/>
        </w:rPr>
        <w:t xml:space="preserve">, развитие российских цифровых технологий и многое другое.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B7562" w:rsidRPr="00070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221435"/>
    <w:multiLevelType w:val="hybridMultilevel"/>
    <w:tmpl w:val="F07C7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08"/>
    <w:rsid w:val="00070B92"/>
    <w:rsid w:val="000B54EA"/>
    <w:rsid w:val="0010415D"/>
    <w:rsid w:val="00144DDA"/>
    <w:rsid w:val="001F6FD7"/>
    <w:rsid w:val="0039764B"/>
    <w:rsid w:val="00436643"/>
    <w:rsid w:val="004B7562"/>
    <w:rsid w:val="00550FAF"/>
    <w:rsid w:val="00584CDF"/>
    <w:rsid w:val="006E0B6B"/>
    <w:rsid w:val="00774008"/>
    <w:rsid w:val="007B1B9F"/>
    <w:rsid w:val="008D400E"/>
    <w:rsid w:val="00AF6FE4"/>
    <w:rsid w:val="00FC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BD68CC8"/>
  <w15:chartTrackingRefBased/>
  <w15:docId w15:val="{60F3FCE2-9B70-431C-8689-8C2D6EB4B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B54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Хромченко</dc:creator>
  <cp:keywords/>
  <dc:description/>
  <cp:lastModifiedBy>LiNOLEUM. RU</cp:lastModifiedBy>
  <cp:revision>2</cp:revision>
  <dcterms:created xsi:type="dcterms:W3CDTF">2023-11-15T13:21:00Z</dcterms:created>
  <dcterms:modified xsi:type="dcterms:W3CDTF">2023-11-15T13:21:00Z</dcterms:modified>
</cp:coreProperties>
</file>