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F6F57" w14:textId="59E8A83F" w:rsidR="006D5423" w:rsidRDefault="009C201C" w:rsidP="007A3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21673A" wp14:editId="7444045F">
            <wp:simplePos x="0" y="0"/>
            <wp:positionH relativeFrom="column">
              <wp:posOffset>3861435</wp:posOffset>
            </wp:positionH>
            <wp:positionV relativeFrom="paragraph">
              <wp:posOffset>-448310</wp:posOffset>
            </wp:positionV>
            <wp:extent cx="2386965" cy="1242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3A" w:rsidRPr="00001B3A">
        <w:rPr>
          <w:rFonts w:ascii="Times New Roman" w:hAnsi="Times New Roman" w:cs="Times New Roman"/>
          <w:b/>
          <w:bCs/>
          <w:sz w:val="24"/>
          <w:szCs w:val="24"/>
        </w:rPr>
        <w:t>IV Международный финансово-правовой форум 2023.4</w:t>
      </w:r>
    </w:p>
    <w:p w14:paraId="4F7F2489" w14:textId="77777777" w:rsidR="00A72A62" w:rsidRDefault="00001B3A" w:rsidP="007A3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1B3A">
        <w:rPr>
          <w:rFonts w:ascii="Times New Roman" w:hAnsi="Times New Roman" w:cs="Times New Roman"/>
          <w:b/>
          <w:bCs/>
          <w:sz w:val="24"/>
          <w:szCs w:val="24"/>
        </w:rPr>
        <w:t xml:space="preserve">«Финансовый суверенитет государства: </w:t>
      </w:r>
    </w:p>
    <w:p w14:paraId="461FD45C" w14:textId="1EFF9EE3" w:rsidR="00001B3A" w:rsidRDefault="00001B3A" w:rsidP="007A3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1B3A">
        <w:rPr>
          <w:rFonts w:ascii="Times New Roman" w:hAnsi="Times New Roman" w:cs="Times New Roman"/>
          <w:b/>
          <w:bCs/>
          <w:sz w:val="24"/>
          <w:szCs w:val="24"/>
        </w:rPr>
        <w:t>теория и правовая реальность»</w:t>
      </w:r>
    </w:p>
    <w:p w14:paraId="16DF1C2F" w14:textId="197B7D03" w:rsidR="00001B3A" w:rsidRDefault="00001B3A" w:rsidP="0000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4331E" w14:textId="77777777" w:rsidR="00C81FE6" w:rsidRDefault="00001B3A" w:rsidP="00001B3A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21 февраля 2023 г. в Университете имени О.Е. Кутафина (МГЮА) состоялся IV Международный финансово-правовой форум 2023.4 «Финансовый суверенитет государства: теория и правовая реальность».</w:t>
      </w:r>
    </w:p>
    <w:p w14:paraId="04FE6FCB" w14:textId="6D48D324" w:rsidR="007E2494" w:rsidRDefault="00001B3A" w:rsidP="00001B3A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 xml:space="preserve">Форум открыла и ввела </w:t>
      </w:r>
      <w:r w:rsidRPr="003D716C">
        <w:rPr>
          <w:rFonts w:ascii="Times New Roman" w:hAnsi="Times New Roman" w:cs="Times New Roman"/>
          <w:b/>
          <w:bCs/>
          <w:sz w:val="24"/>
          <w:szCs w:val="24"/>
        </w:rPr>
        <w:t>Елена Грачева,</w:t>
      </w:r>
      <w:r w:rsidRPr="0000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B3A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01B3A">
        <w:rPr>
          <w:rFonts w:ascii="Times New Roman" w:hAnsi="Times New Roman" w:cs="Times New Roman"/>
          <w:sz w:val="24"/>
          <w:szCs w:val="24"/>
        </w:rPr>
        <w:t>., профессор, заведующий кафедрой финансового права Университета имени О.Е. Кутафина (МГЮА), заслуженный юрист РФ.</w:t>
      </w:r>
      <w:r w:rsidR="00DD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03597" w14:textId="53FBD073" w:rsidR="00001B3A" w:rsidRDefault="002A5D31" w:rsidP="00001B3A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к участникам </w:t>
      </w:r>
      <w:r w:rsidR="000161F3">
        <w:rPr>
          <w:rFonts w:ascii="Times New Roman" w:hAnsi="Times New Roman" w:cs="Times New Roman"/>
          <w:sz w:val="24"/>
          <w:szCs w:val="24"/>
        </w:rPr>
        <w:t xml:space="preserve">Форума обратился </w:t>
      </w:r>
      <w:r w:rsidR="000161F3" w:rsidRPr="002243E1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r w:rsidR="000A4942" w:rsidRPr="002243E1">
        <w:rPr>
          <w:rFonts w:ascii="Times New Roman" w:hAnsi="Times New Roman" w:cs="Times New Roman"/>
          <w:b/>
          <w:bCs/>
          <w:sz w:val="24"/>
          <w:szCs w:val="24"/>
        </w:rPr>
        <w:t xml:space="preserve">Синюков, </w:t>
      </w:r>
      <w:proofErr w:type="spellStart"/>
      <w:r w:rsidR="000A494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0A4942">
        <w:rPr>
          <w:rFonts w:ascii="Times New Roman" w:hAnsi="Times New Roman" w:cs="Times New Roman"/>
          <w:sz w:val="24"/>
          <w:szCs w:val="24"/>
        </w:rPr>
        <w:t xml:space="preserve">., профессор, проректор по </w:t>
      </w:r>
      <w:r w:rsidR="00F667B7">
        <w:rPr>
          <w:rFonts w:ascii="Times New Roman" w:hAnsi="Times New Roman" w:cs="Times New Roman"/>
          <w:sz w:val="24"/>
          <w:szCs w:val="24"/>
        </w:rPr>
        <w:t>научно-</w:t>
      </w:r>
      <w:r w:rsidR="00001BE1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Университета имени О.Е. Кутафина </w:t>
      </w:r>
      <w:r w:rsidR="00C81FE6">
        <w:rPr>
          <w:rFonts w:ascii="Times New Roman" w:hAnsi="Times New Roman" w:cs="Times New Roman"/>
          <w:sz w:val="24"/>
          <w:szCs w:val="24"/>
        </w:rPr>
        <w:t>(МГЮА),</w:t>
      </w:r>
      <w:r w:rsidR="003E5AE7">
        <w:rPr>
          <w:rFonts w:ascii="Times New Roman" w:hAnsi="Times New Roman" w:cs="Times New Roman"/>
          <w:sz w:val="24"/>
          <w:szCs w:val="24"/>
        </w:rPr>
        <w:t xml:space="preserve"> заслуженный деятель науки РФ.</w:t>
      </w:r>
    </w:p>
    <w:p w14:paraId="71E1E34E" w14:textId="77777777" w:rsidR="00001B3A" w:rsidRDefault="00001B3A" w:rsidP="0000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383"/>
      </w:tblGrid>
      <w:tr w:rsidR="00001B3A" w14:paraId="1BF34B61" w14:textId="77777777" w:rsidTr="00001B3A">
        <w:tc>
          <w:tcPr>
            <w:tcW w:w="5245" w:type="dxa"/>
          </w:tcPr>
          <w:p w14:paraId="1687EFAF" w14:textId="7973A08B" w:rsidR="00001B3A" w:rsidRDefault="00001B3A" w:rsidP="0000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D0B84" wp14:editId="6DE782A0">
                  <wp:extent cx="3158280" cy="1932582"/>
                  <wp:effectExtent l="0" t="0" r="4445" b="0"/>
                  <wp:docPr id="13030699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801" cy="194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7802BC00" w14:textId="439EC78B" w:rsidR="00001B3A" w:rsidRDefault="00001B3A" w:rsidP="0000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203568" wp14:editId="3996EBF9">
                  <wp:extent cx="3338770" cy="1901190"/>
                  <wp:effectExtent l="0" t="0" r="0" b="3810"/>
                  <wp:docPr id="34407346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90" cy="1916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99402" w14:textId="77777777" w:rsidR="00001B3A" w:rsidRDefault="00001B3A" w:rsidP="0000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C2CE3" w14:textId="62C0ADF4" w:rsidR="00001B3A" w:rsidRPr="002E1C46" w:rsidRDefault="00001B3A" w:rsidP="002E1C46">
      <w:pPr>
        <w:spacing w:after="0" w:line="240" w:lineRule="auto"/>
        <w:ind w:left="-1134"/>
        <w:rPr>
          <w:rFonts w:ascii="Times New Roman" w:hAnsi="Times New Roman" w:cs="Times New Roman"/>
          <w:i/>
          <w:iCs/>
          <w:sz w:val="24"/>
          <w:szCs w:val="24"/>
        </w:rPr>
      </w:pPr>
      <w:r w:rsidRPr="00001B3A">
        <w:rPr>
          <w:rFonts w:ascii="Times New Roman" w:hAnsi="Times New Roman" w:cs="Times New Roman"/>
          <w:i/>
          <w:iCs/>
          <w:sz w:val="24"/>
          <w:szCs w:val="24"/>
        </w:rPr>
        <w:t>В ходе Форума эксперты обсудили следующие вопросы:</w:t>
      </w:r>
    </w:p>
    <w:p w14:paraId="5924656B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конституционные основы финансового суверенитета;</w:t>
      </w:r>
    </w:p>
    <w:p w14:paraId="272AD421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особенности фискального суверенитета современного государства;</w:t>
      </w:r>
    </w:p>
    <w:p w14:paraId="41CF6842" w14:textId="4CDF897D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бюджетные полномочия публично-правовых образований в механизме реализации финансового суверенитета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47A9E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дедолларизация как один из финансовых инструментов государственного суверенитета;</w:t>
      </w:r>
    </w:p>
    <w:p w14:paraId="6AEEB139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цифровые активы в системе финансовых ресурсов, обеспечивающих суверенитет государства;</w:t>
      </w:r>
    </w:p>
    <w:p w14:paraId="58A0F346" w14:textId="0F3121E9" w:rsidR="00001B3A" w:rsidRP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внутренние и внешние угрозы финансовому суверенитету государства;</w:t>
      </w:r>
    </w:p>
    <w:p w14:paraId="21558253" w14:textId="77777777" w:rsidR="00001B3A" w:rsidRP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финансовый суверенитет как гарантия функционирования социального государства;</w:t>
      </w:r>
    </w:p>
    <w:p w14:paraId="7D784E69" w14:textId="77777777" w:rsidR="00001B3A" w:rsidRP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финансовый контроль в структуре механизма обеспечения государственного суверенитета;</w:t>
      </w:r>
    </w:p>
    <w:p w14:paraId="3E753DFA" w14:textId="77777777" w:rsidR="00001B3A" w:rsidRP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развитие финансового рынка как условие эффективной финансовой системы;</w:t>
      </w:r>
    </w:p>
    <w:p w14:paraId="7D9E690F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защита прав потребителей финансовых услуг в системе обеспечения государственного суверенитета;</w:t>
      </w:r>
    </w:p>
    <w:p w14:paraId="160E34D7" w14:textId="06161112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t>- банковская система в условиях санкционного режима.</w:t>
      </w:r>
    </w:p>
    <w:p w14:paraId="7B2B00CB" w14:textId="77777777" w:rsidR="00001B3A" w:rsidRDefault="00001B3A" w:rsidP="00001B3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3"/>
      </w:tblGrid>
      <w:tr w:rsidR="00001B3A" w14:paraId="687AF6EE" w14:textId="77777777" w:rsidTr="00001B3A">
        <w:tc>
          <w:tcPr>
            <w:tcW w:w="4686" w:type="dxa"/>
          </w:tcPr>
          <w:p w14:paraId="3BF3B0A8" w14:textId="4BA89575" w:rsidR="00001B3A" w:rsidRDefault="00001B3A" w:rsidP="0000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7E5BD7" wp14:editId="20F38736">
                  <wp:extent cx="2838450" cy="1698990"/>
                  <wp:effectExtent l="0" t="0" r="0" b="0"/>
                  <wp:docPr id="17364999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443" cy="1716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ECCF90C" w14:textId="3BCE61DB" w:rsidR="00001B3A" w:rsidRDefault="00001B3A" w:rsidP="0000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3A">
              <w:rPr>
                <w:rFonts w:ascii="Times New Roman" w:hAnsi="Times New Roman" w:cs="Times New Roman"/>
                <w:sz w:val="24"/>
                <w:szCs w:val="24"/>
              </w:rPr>
              <w:t xml:space="preserve">В очном формате на Форуме с докладом «Противодействие экономическим санкциям в контексте финансового суверенитета Российской Федерации» выступил </w:t>
            </w:r>
            <w:r w:rsidRPr="003D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3D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Гузнов</w:t>
            </w:r>
            <w:proofErr w:type="spellEnd"/>
            <w:r w:rsidRPr="003D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01B3A">
              <w:rPr>
                <w:rFonts w:ascii="Times New Roman" w:hAnsi="Times New Roman" w:cs="Times New Roman"/>
                <w:sz w:val="24"/>
                <w:szCs w:val="24"/>
              </w:rPr>
              <w:t xml:space="preserve">статс-секретарь – заместитель Председателя Банка России, </w:t>
            </w:r>
            <w:proofErr w:type="spellStart"/>
            <w:r w:rsidRPr="00001B3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001B3A">
              <w:rPr>
                <w:rFonts w:ascii="Times New Roman" w:hAnsi="Times New Roman" w:cs="Times New Roman"/>
                <w:sz w:val="24"/>
                <w:szCs w:val="24"/>
              </w:rPr>
              <w:t>., профессор кафедры финансового права Университета имени О.Е. Кутафина (МГЮА), заслуженный юрист РФ.</w:t>
            </w:r>
          </w:p>
        </w:tc>
      </w:tr>
    </w:tbl>
    <w:p w14:paraId="5D4635EC" w14:textId="5D5D93CC" w:rsidR="00001B3A" w:rsidRPr="003D716C" w:rsidRDefault="00001B3A" w:rsidP="00EA45F9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B3A">
        <w:rPr>
          <w:rFonts w:ascii="Times New Roman" w:hAnsi="Times New Roman" w:cs="Times New Roman"/>
          <w:sz w:val="24"/>
          <w:szCs w:val="24"/>
        </w:rPr>
        <w:lastRenderedPageBreak/>
        <w:t xml:space="preserve">В рамках Форума прошла международная научная ярмарка эссе обучающихся бакалавриата, специалитета, магистратуры и аспирантуры. Среди победителей и призеров аспиранты, магистранты и студенты Университета имени О.Е. Кутафина (МГЮА) – </w:t>
      </w:r>
      <w:r w:rsidRPr="003D716C">
        <w:rPr>
          <w:rFonts w:ascii="Times New Roman" w:hAnsi="Times New Roman" w:cs="Times New Roman"/>
          <w:b/>
          <w:bCs/>
          <w:sz w:val="24"/>
          <w:szCs w:val="24"/>
        </w:rPr>
        <w:t>Кирилл Карпов, Илья Гусаров, Ибрагим Гиреев, Алена Маркелова.</w:t>
      </w:r>
    </w:p>
    <w:sectPr w:rsidR="00001B3A" w:rsidRPr="003D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1559E"/>
    <w:multiLevelType w:val="hybridMultilevel"/>
    <w:tmpl w:val="C666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2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001B3A"/>
    <w:rsid w:val="00001BE1"/>
    <w:rsid w:val="000161F3"/>
    <w:rsid w:val="00022D00"/>
    <w:rsid w:val="000A4942"/>
    <w:rsid w:val="000B604B"/>
    <w:rsid w:val="000D5E26"/>
    <w:rsid w:val="0010415D"/>
    <w:rsid w:val="00137CE6"/>
    <w:rsid w:val="00144DDA"/>
    <w:rsid w:val="001B6C5B"/>
    <w:rsid w:val="001F6FD7"/>
    <w:rsid w:val="00207FB5"/>
    <w:rsid w:val="002243E1"/>
    <w:rsid w:val="00226B77"/>
    <w:rsid w:val="0023693D"/>
    <w:rsid w:val="002A5D31"/>
    <w:rsid w:val="002C3B9B"/>
    <w:rsid w:val="002E1C46"/>
    <w:rsid w:val="0039764B"/>
    <w:rsid w:val="003D5EA8"/>
    <w:rsid w:val="003D716C"/>
    <w:rsid w:val="003E5471"/>
    <w:rsid w:val="003E5AE7"/>
    <w:rsid w:val="00436643"/>
    <w:rsid w:val="00543A67"/>
    <w:rsid w:val="00550FAF"/>
    <w:rsid w:val="00584CDF"/>
    <w:rsid w:val="005D2EED"/>
    <w:rsid w:val="006D5423"/>
    <w:rsid w:val="006E0B6B"/>
    <w:rsid w:val="00700B39"/>
    <w:rsid w:val="00774008"/>
    <w:rsid w:val="00775399"/>
    <w:rsid w:val="007A3D53"/>
    <w:rsid w:val="007E2494"/>
    <w:rsid w:val="0082703A"/>
    <w:rsid w:val="008D400E"/>
    <w:rsid w:val="008F4F9A"/>
    <w:rsid w:val="00967E91"/>
    <w:rsid w:val="009C201C"/>
    <w:rsid w:val="009C7377"/>
    <w:rsid w:val="009D2951"/>
    <w:rsid w:val="009D4DFF"/>
    <w:rsid w:val="00A72A62"/>
    <w:rsid w:val="00A83209"/>
    <w:rsid w:val="00AF6FE4"/>
    <w:rsid w:val="00B07BF3"/>
    <w:rsid w:val="00B41E63"/>
    <w:rsid w:val="00BD6D53"/>
    <w:rsid w:val="00C62034"/>
    <w:rsid w:val="00C81FE6"/>
    <w:rsid w:val="00CF72EF"/>
    <w:rsid w:val="00D67D0C"/>
    <w:rsid w:val="00D8272F"/>
    <w:rsid w:val="00D9295F"/>
    <w:rsid w:val="00D97221"/>
    <w:rsid w:val="00DA28AE"/>
    <w:rsid w:val="00DD5321"/>
    <w:rsid w:val="00E36BD2"/>
    <w:rsid w:val="00E7787D"/>
    <w:rsid w:val="00E92B91"/>
    <w:rsid w:val="00EA45F9"/>
    <w:rsid w:val="00EB4E49"/>
    <w:rsid w:val="00EB7AEB"/>
    <w:rsid w:val="00F44517"/>
    <w:rsid w:val="00F667B7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DAAB5F80-173F-4D7C-85E0-B0D3C70E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2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2024-03-26T18:28:00Z</dcterms:created>
  <dcterms:modified xsi:type="dcterms:W3CDTF">2024-03-26T18:28:00Z</dcterms:modified>
</cp:coreProperties>
</file>