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3981" w14:textId="7F87B1B5" w:rsidR="00133DD3" w:rsidRDefault="00774008" w:rsidP="007740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27D307" wp14:editId="1A927463">
            <wp:extent cx="847725" cy="817245"/>
            <wp:effectExtent l="0" t="0" r="9525" b="1905"/>
            <wp:docPr id="80578386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F36873" w14:textId="77777777" w:rsidR="00774008" w:rsidRPr="00774008" w:rsidRDefault="00774008" w:rsidP="00774008">
      <w:pPr>
        <w:rPr>
          <w:rFonts w:ascii="Times New Roman" w:hAnsi="Times New Roman" w:cs="Times New Roman"/>
          <w:sz w:val="28"/>
          <w:szCs w:val="28"/>
        </w:rPr>
      </w:pPr>
    </w:p>
    <w:p w14:paraId="01FA9217" w14:textId="62ACF685" w:rsidR="00882B42" w:rsidRDefault="00882B42" w:rsidP="00882B42">
      <w:pPr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период с 27 по 28 апреля 2023 года состоялся Саратовский молодежный юридический форум </w:t>
      </w:r>
      <w:r w:rsidRPr="00882B42">
        <w:rPr>
          <w:rFonts w:ascii="Times New Roman" w:hAnsi="Times New Roman" w:cs="Times New Roman"/>
          <w:b/>
          <w:bCs/>
          <w:noProof/>
          <w:sz w:val="28"/>
          <w:szCs w:val="28"/>
        </w:rPr>
        <w:t>«Юридическая наука и правоприменение: взгляд молодных ученых»</w:t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. </w:t>
      </w:r>
      <w:r>
        <w:rPr>
          <w:rFonts w:ascii="Times New Roman" w:hAnsi="Times New Roman" w:cs="Times New Roman"/>
          <w:noProof/>
          <w:sz w:val="28"/>
          <w:szCs w:val="28"/>
        </w:rPr>
        <w:t>С приветственными словами выступили ректор ФГБОУ ВО «СГЮА» Ильгова Екатерина Владимировна, председатель избирательной комиссии Саратовской области Романова Ирина Викторовна, уполномоченный по правам человека в Саратовской области Сухова Надежда Ивановна, Федеральный судья Двенадцатого арбитражного апелляционного суда Волкова Татьяна Владимировна.</w:t>
      </w:r>
    </w:p>
    <w:p w14:paraId="4E81F664" w14:textId="5E1CA592" w:rsidR="00882B42" w:rsidRDefault="00882B42" w:rsidP="00882B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54EAF0E8" wp14:editId="748D1008">
            <wp:extent cx="3184517" cy="4549212"/>
            <wp:effectExtent l="0" t="0" r="0" b="3810"/>
            <wp:docPr id="452785963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2785963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441" cy="4570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316C6" w14:textId="78F06372" w:rsidR="00882B42" w:rsidRDefault="00882B42" w:rsidP="00882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Традицией форума является его всеобщность правовых взглядов. Представители публично-правовых образований, представители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частно-правовых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образований, аспиранты, студенты работали над созданием новых идей и взглядов на существующее правопонимание в рамках 25 секций. </w:t>
      </w:r>
    </w:p>
    <w:p w14:paraId="589F52FE" w14:textId="6FC21920" w:rsidR="009C1496" w:rsidRDefault="00882B42" w:rsidP="00882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мероприятии приняли участие представители различных высших учебных завед</w:t>
      </w:r>
      <w:r w:rsidR="009C1496">
        <w:rPr>
          <w:rFonts w:ascii="Times New Roman" w:hAnsi="Times New Roman" w:cs="Times New Roman"/>
          <w:sz w:val="28"/>
          <w:szCs w:val="28"/>
        </w:rPr>
        <w:t>ений, включая представителей Университета им О.Е. Кутафина (МГЮА).</w:t>
      </w:r>
    </w:p>
    <w:p w14:paraId="1B20D904" w14:textId="36F534D5" w:rsidR="009C1496" w:rsidRDefault="009C1496" w:rsidP="00882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Так, в рамках 5 Секции «Новые векторы развития финансовых правоотношений: вызовы, риски и перспективы цифровизации и безопасности» студентом (бакалавром) </w:t>
      </w:r>
      <w:r w:rsidRPr="009C1496">
        <w:rPr>
          <w:rFonts w:ascii="Times New Roman" w:hAnsi="Times New Roman" w:cs="Times New Roman"/>
          <w:b/>
          <w:bCs/>
          <w:sz w:val="28"/>
          <w:szCs w:val="28"/>
        </w:rPr>
        <w:t xml:space="preserve">Мухариновым </w:t>
      </w:r>
      <w:proofErr w:type="spellStart"/>
      <w:r w:rsidRPr="009C1496">
        <w:rPr>
          <w:rFonts w:ascii="Times New Roman" w:hAnsi="Times New Roman" w:cs="Times New Roman"/>
          <w:b/>
          <w:bCs/>
          <w:sz w:val="28"/>
          <w:szCs w:val="28"/>
        </w:rPr>
        <w:t>Аюка</w:t>
      </w:r>
      <w:proofErr w:type="spellEnd"/>
      <w:r w:rsidRPr="009C1496">
        <w:rPr>
          <w:rFonts w:ascii="Times New Roman" w:hAnsi="Times New Roman" w:cs="Times New Roman"/>
          <w:b/>
          <w:bCs/>
          <w:sz w:val="28"/>
          <w:szCs w:val="28"/>
        </w:rPr>
        <w:t xml:space="preserve"> Артуровичем</w:t>
      </w:r>
      <w:r>
        <w:rPr>
          <w:rFonts w:ascii="Times New Roman" w:hAnsi="Times New Roman" w:cs="Times New Roman"/>
          <w:sz w:val="28"/>
          <w:szCs w:val="28"/>
        </w:rPr>
        <w:t xml:space="preserve"> совместно с научным руководителем доцентом кафедры финансового права Университета им. О.Е. Кутафина (МГЮА),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C1496">
        <w:rPr>
          <w:rFonts w:ascii="Times New Roman" w:hAnsi="Times New Roman" w:cs="Times New Roman"/>
          <w:b/>
          <w:bCs/>
          <w:sz w:val="28"/>
          <w:szCs w:val="28"/>
        </w:rPr>
        <w:t>Петровой Ингой Вадимовной</w:t>
      </w:r>
      <w:r>
        <w:rPr>
          <w:rFonts w:ascii="Times New Roman" w:hAnsi="Times New Roman" w:cs="Times New Roman"/>
          <w:sz w:val="28"/>
          <w:szCs w:val="28"/>
        </w:rPr>
        <w:t xml:space="preserve"> был подготовлен доклад на тему «</w:t>
      </w:r>
      <w:r w:rsidRPr="009C1496">
        <w:rPr>
          <w:rFonts w:ascii="Times New Roman" w:hAnsi="Times New Roman" w:cs="Times New Roman"/>
          <w:b/>
          <w:bCs/>
          <w:sz w:val="28"/>
          <w:szCs w:val="28"/>
        </w:rPr>
        <w:t>Влияние цифровых инструментов на эффективность проведения контроля в финансово-бюджетной сфере»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4A3592A" w14:textId="24F9F24D" w:rsidR="009C1496" w:rsidRPr="009C1496" w:rsidRDefault="009C1496" w:rsidP="00882B42">
      <w:pPr>
        <w:jc w:val="both"/>
        <w:rPr>
          <w:rFonts w:ascii="Times New Roman" w:hAnsi="Times New Roman" w:cs="Times New Roman"/>
          <w:sz w:val="28"/>
          <w:szCs w:val="28"/>
        </w:rPr>
      </w:pPr>
      <w:r w:rsidRPr="009C14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A6B01DE" wp14:editId="6F414B5D">
            <wp:extent cx="5845175" cy="3607701"/>
            <wp:effectExtent l="0" t="0" r="3175" b="0"/>
            <wp:docPr id="1142696696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2696696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229" cy="361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6C79" w14:textId="1AD248FC" w:rsidR="00882B42" w:rsidRDefault="009C1496" w:rsidP="00882B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искренне поздравляем наших участников с успешной работой в рамках форума!!!</w:t>
      </w:r>
    </w:p>
    <w:p w14:paraId="5670EEE0" w14:textId="77777777" w:rsidR="00882B42" w:rsidRDefault="00882B42" w:rsidP="00882B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EA3B87" w14:textId="77777777" w:rsidR="00882B42" w:rsidRDefault="00882B42" w:rsidP="00882B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A968C7" w14:textId="77777777" w:rsidR="00882B42" w:rsidRPr="00882B42" w:rsidRDefault="00882B42" w:rsidP="00882B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82B42" w:rsidRPr="00882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008"/>
    <w:rsid w:val="0010415D"/>
    <w:rsid w:val="00144DDA"/>
    <w:rsid w:val="001F6FD7"/>
    <w:rsid w:val="00550FAF"/>
    <w:rsid w:val="00584CDF"/>
    <w:rsid w:val="00774008"/>
    <w:rsid w:val="00882B42"/>
    <w:rsid w:val="009C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8CC8"/>
  <w15:chartTrackingRefBased/>
  <w15:docId w15:val="{60F3FCE2-9B70-431C-8689-8C2D6EB4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4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Хромченко</dc:creator>
  <cp:keywords/>
  <dc:description/>
  <cp:lastModifiedBy>Максим Хромченко</cp:lastModifiedBy>
  <cp:revision>2</cp:revision>
  <dcterms:created xsi:type="dcterms:W3CDTF">2023-04-29T09:01:00Z</dcterms:created>
  <dcterms:modified xsi:type="dcterms:W3CDTF">2023-04-29T09:01:00Z</dcterms:modified>
</cp:coreProperties>
</file>