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B778E" w14:textId="77777777" w:rsidR="005F0FF5" w:rsidRDefault="005D548F" w:rsidP="005D548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28BBBAB" wp14:editId="75AB8E6C">
            <wp:extent cx="847725" cy="817245"/>
            <wp:effectExtent l="0" t="0" r="952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467D66" w14:textId="77777777" w:rsidR="00091659" w:rsidRDefault="0065053F" w:rsidP="006505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и 6 июня 2023 года в стенах Университета имени О.Е. Кутафина (МГЮА) прошел </w:t>
      </w:r>
      <w:r w:rsidRPr="0065053F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65053F">
        <w:rPr>
          <w:rFonts w:ascii="Times New Roman" w:hAnsi="Times New Roman" w:cs="Times New Roman"/>
          <w:b/>
          <w:sz w:val="28"/>
          <w:szCs w:val="28"/>
        </w:rPr>
        <w:t xml:space="preserve"> Международный форум налогового права «Тенденции налоговой политики в современных условиях развития российской экономики».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работе форума приняли участие представители органов государственной власти, научного юридического сообщества и практической сферы, консалтинговых компаний, молодые учены и обучающиеся юридических вузов.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1"/>
        <w:gridCol w:w="4234"/>
      </w:tblGrid>
      <w:tr w:rsidR="00091659" w14:paraId="6A0974D6" w14:textId="77777777" w:rsidTr="00091659">
        <w:tc>
          <w:tcPr>
            <w:tcW w:w="4672" w:type="dxa"/>
          </w:tcPr>
          <w:p w14:paraId="2A455A71" w14:textId="77777777" w:rsidR="00091659" w:rsidRDefault="007D526A" w:rsidP="000916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5183B67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4.2pt;height:201.3pt">
                  <v:imagedata r:id="rId9" o:title="DSC01220"/>
                </v:shape>
              </w:pict>
            </w:r>
          </w:p>
        </w:tc>
        <w:tc>
          <w:tcPr>
            <w:tcW w:w="4673" w:type="dxa"/>
          </w:tcPr>
          <w:p w14:paraId="41AB7738" w14:textId="77777777" w:rsidR="00091659" w:rsidRDefault="00091659" w:rsidP="006505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16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FB454D" wp14:editId="769E678C">
                  <wp:extent cx="3165464" cy="2543175"/>
                  <wp:effectExtent l="0" t="0" r="0" b="0"/>
                  <wp:docPr id="4" name="Рисунок 4" descr="https://tramway39.ru/uploads/thumbs/fns-94a48fffa3-ceed2bf564a8edf31c6798c67a6bd3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tramway39.ru/uploads/thumbs/fns-94a48fffa3-ceed2bf564a8edf31c6798c67a6bd3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193" cy="257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D41940" w14:textId="77777777" w:rsidR="00091659" w:rsidRDefault="00091659" w:rsidP="0065053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D9681D" w14:textId="15E171BA" w:rsidR="00091659" w:rsidRDefault="00091659" w:rsidP="006505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Партнерами форума явля</w:t>
      </w:r>
      <w:r w:rsidR="002E4682">
        <w:rPr>
          <w:rFonts w:ascii="Times New Roman" w:hAnsi="Times New Roman" w:cs="Times New Roman"/>
          <w:sz w:val="28"/>
          <w:szCs w:val="28"/>
        </w:rPr>
        <w:t>лись</w:t>
      </w:r>
      <w:r>
        <w:rPr>
          <w:rFonts w:ascii="Times New Roman" w:hAnsi="Times New Roman" w:cs="Times New Roman"/>
          <w:sz w:val="28"/>
          <w:szCs w:val="28"/>
        </w:rPr>
        <w:t xml:space="preserve"> Федеральная налоговая служба (ФНС России), Центр </w:t>
      </w:r>
      <w:r w:rsidR="00BE17E8">
        <w:rPr>
          <w:rFonts w:ascii="Times New Roman" w:hAnsi="Times New Roman" w:cs="Times New Roman"/>
          <w:sz w:val="28"/>
          <w:szCs w:val="28"/>
        </w:rPr>
        <w:t xml:space="preserve">медиации при Общероссийской общественной организации «Российский союз промышленников и предпринимателей» и Комиссия по финансовому законодательству Московского отделения Ассоциации юристов России.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8"/>
      </w:tblGrid>
      <w:tr w:rsidR="00BE17E8" w14:paraId="62EC40AF" w14:textId="77777777" w:rsidTr="00243EB9">
        <w:tc>
          <w:tcPr>
            <w:tcW w:w="4672" w:type="dxa"/>
          </w:tcPr>
          <w:p w14:paraId="257C25C2" w14:textId="77777777" w:rsidR="00BE17E8" w:rsidRDefault="007D526A" w:rsidP="00BE1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35F75820">
                <v:shape id="_x0000_i1026" type="#_x0000_t75" style="width:238.2pt;height:159pt">
                  <v:imagedata r:id="rId11" o:title="Грачева Е Ю"/>
                </v:shape>
              </w:pict>
            </w:r>
          </w:p>
        </w:tc>
        <w:tc>
          <w:tcPr>
            <w:tcW w:w="4673" w:type="dxa"/>
          </w:tcPr>
          <w:p w14:paraId="26C15BD2" w14:textId="77777777" w:rsidR="00BE17E8" w:rsidRDefault="007D526A" w:rsidP="006505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6CFC9D9D">
                <v:shape id="_x0000_i1027" type="#_x0000_t75" style="width:238.2pt;height:158.4pt">
                  <v:imagedata r:id="rId12" o:title="сИНЮКОВ"/>
                </v:shape>
              </w:pict>
            </w:r>
          </w:p>
        </w:tc>
      </w:tr>
    </w:tbl>
    <w:p w14:paraId="1C7A58A9" w14:textId="77777777" w:rsidR="00BE17E8" w:rsidRDefault="00BE17E8" w:rsidP="0065053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A81221" w14:textId="05916A76" w:rsidR="006C674D" w:rsidRDefault="00BE17E8" w:rsidP="006505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рамках Форума были организованы две профильной</w:t>
      </w:r>
      <w:r w:rsidR="002E4682">
        <w:rPr>
          <w:rFonts w:ascii="Times New Roman" w:hAnsi="Times New Roman" w:cs="Times New Roman"/>
          <w:sz w:val="28"/>
          <w:szCs w:val="28"/>
        </w:rPr>
        <w:t xml:space="preserve"> секции: профессорско-преподавательская и молодёжная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E17E8">
        <w:rPr>
          <w:rFonts w:ascii="Times New Roman" w:hAnsi="Times New Roman" w:cs="Times New Roman"/>
          <w:b/>
          <w:sz w:val="28"/>
          <w:szCs w:val="28"/>
        </w:rPr>
        <w:t>В профессорско-преподавательской секции</w:t>
      </w:r>
      <w:r>
        <w:rPr>
          <w:rFonts w:ascii="Times New Roman" w:hAnsi="Times New Roman" w:cs="Times New Roman"/>
          <w:sz w:val="28"/>
          <w:szCs w:val="28"/>
        </w:rPr>
        <w:t xml:space="preserve"> с приветственными словами выступили</w:t>
      </w:r>
      <w:r w:rsidR="006C674D">
        <w:rPr>
          <w:rFonts w:ascii="Times New Roman" w:hAnsi="Times New Roman" w:cs="Times New Roman"/>
          <w:sz w:val="28"/>
          <w:szCs w:val="28"/>
        </w:rPr>
        <w:t>:</w:t>
      </w:r>
    </w:p>
    <w:p w14:paraId="76CC4172" w14:textId="77777777" w:rsidR="00BE17E8" w:rsidRDefault="006C674D" w:rsidP="0065053F">
      <w:pPr>
        <w:jc w:val="both"/>
        <w:rPr>
          <w:rFonts w:ascii="Times New Roman" w:hAnsi="Times New Roman" w:cs="Times New Roman"/>
          <w:sz w:val="28"/>
          <w:szCs w:val="28"/>
        </w:rPr>
      </w:pPr>
      <w:r w:rsidRPr="006C674D">
        <w:rPr>
          <w:rFonts w:ascii="Times New Roman" w:hAnsi="Times New Roman" w:cs="Times New Roman"/>
          <w:b/>
          <w:sz w:val="28"/>
          <w:szCs w:val="28"/>
        </w:rPr>
        <w:t>Синюков Владимир Николаевич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E17E8">
        <w:rPr>
          <w:rFonts w:ascii="Times New Roman" w:hAnsi="Times New Roman" w:cs="Times New Roman"/>
          <w:sz w:val="28"/>
          <w:szCs w:val="28"/>
        </w:rPr>
        <w:t xml:space="preserve">проректор по научно-исследовательской деятельности Университета имени О.Е. Кутафина </w:t>
      </w:r>
      <w:r>
        <w:rPr>
          <w:rFonts w:ascii="Times New Roman" w:hAnsi="Times New Roman" w:cs="Times New Roman"/>
          <w:sz w:val="28"/>
          <w:szCs w:val="28"/>
        </w:rPr>
        <w:t>(МГЮА), доктор юридических наук, профессор;</w:t>
      </w:r>
    </w:p>
    <w:p w14:paraId="14F79ADE" w14:textId="77777777" w:rsidR="006C674D" w:rsidRDefault="006C674D" w:rsidP="0065053F">
      <w:pPr>
        <w:jc w:val="both"/>
        <w:rPr>
          <w:rFonts w:ascii="Times New Roman" w:hAnsi="Times New Roman" w:cs="Times New Roman"/>
          <w:sz w:val="28"/>
          <w:szCs w:val="28"/>
        </w:rPr>
      </w:pPr>
      <w:r w:rsidRPr="006C674D">
        <w:rPr>
          <w:rFonts w:ascii="Times New Roman" w:hAnsi="Times New Roman" w:cs="Times New Roman"/>
          <w:b/>
          <w:sz w:val="28"/>
          <w:szCs w:val="28"/>
        </w:rPr>
        <w:t xml:space="preserve">Мошкова Дарья Михайловна, </w:t>
      </w:r>
      <w:r w:rsidRPr="006C674D">
        <w:rPr>
          <w:rFonts w:ascii="Times New Roman" w:hAnsi="Times New Roman" w:cs="Times New Roman"/>
          <w:sz w:val="28"/>
          <w:szCs w:val="28"/>
        </w:rPr>
        <w:t>заведующий кафедрой налогового права Университета имени О.Е. Кутафина (МГЮА), доктор юридических наук, доцент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9FCF237" w14:textId="77777777" w:rsidR="006C674D" w:rsidRDefault="006C674D" w:rsidP="0065053F">
      <w:pPr>
        <w:jc w:val="both"/>
        <w:rPr>
          <w:rFonts w:ascii="Times New Roman" w:hAnsi="Times New Roman" w:cs="Times New Roman"/>
          <w:sz w:val="28"/>
          <w:szCs w:val="28"/>
        </w:rPr>
      </w:pPr>
      <w:r w:rsidRPr="006C674D">
        <w:rPr>
          <w:rFonts w:ascii="Times New Roman" w:hAnsi="Times New Roman" w:cs="Times New Roman"/>
          <w:b/>
          <w:sz w:val="28"/>
          <w:szCs w:val="28"/>
        </w:rPr>
        <w:t>Грачева Елена Юрьевна</w:t>
      </w:r>
      <w:r w:rsidRPr="006C674D">
        <w:rPr>
          <w:rFonts w:ascii="Times New Roman" w:hAnsi="Times New Roman" w:cs="Times New Roman"/>
          <w:sz w:val="28"/>
          <w:szCs w:val="28"/>
        </w:rPr>
        <w:t>, заведующий кафедрой финансового права Университета имени О.Е. Кутафина (МГЮА), доктор юридических наук, профессор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7E51154" w14:textId="77777777" w:rsidR="006C674D" w:rsidRDefault="00243EB9" w:rsidP="006505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Выступающими была отмечена важность обсуждения и исследования вопросов развития налогового законодательства в современных условиях. Подчеркнута необходимость совместной работы бизнес-сообщества и налоговых органов на основе принципов доверия, взаимопонимания, прозрачности.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46"/>
        <w:gridCol w:w="4704"/>
      </w:tblGrid>
      <w:tr w:rsidR="00243EB9" w14:paraId="766CE253" w14:textId="77777777" w:rsidTr="00243EB9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29D6AC58" w14:textId="77777777" w:rsidR="00243EB9" w:rsidRDefault="007D526A" w:rsidP="00243E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32376FA5">
                <v:shape id="_x0000_i1028" type="#_x0000_t75" style="width:289.8pt;height:192.9pt">
                  <v:imagedata r:id="rId13" o:title="дискуссия"/>
                </v:shape>
              </w:pict>
            </w:r>
          </w:p>
        </w:tc>
        <w:tc>
          <w:tcPr>
            <w:tcW w:w="4673" w:type="dxa"/>
            <w:tcBorders>
              <w:left w:val="nil"/>
            </w:tcBorders>
          </w:tcPr>
          <w:p w14:paraId="2B9E63F1" w14:textId="77777777" w:rsidR="00243EB9" w:rsidRDefault="007D526A" w:rsidP="006505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13C2DE17">
                <v:shape id="_x0000_i1029" type="#_x0000_t75" style="width:293.7pt;height:195.3pt">
                  <v:imagedata r:id="rId14" o:title="дискуссия 2"/>
                </v:shape>
              </w:pict>
            </w:r>
          </w:p>
        </w:tc>
      </w:tr>
    </w:tbl>
    <w:p w14:paraId="4A3378D2" w14:textId="77777777" w:rsidR="006C674D" w:rsidRDefault="006C674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AEF512" w14:textId="77777777" w:rsidR="00243EB9" w:rsidRDefault="00243E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762041" w:rsidRPr="0076204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762041" w:rsidRPr="007620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62041">
        <w:rPr>
          <w:rFonts w:ascii="Times New Roman" w:hAnsi="Times New Roman" w:cs="Times New Roman"/>
          <w:b/>
          <w:sz w:val="28"/>
          <w:szCs w:val="28"/>
        </w:rPr>
        <w:t>панельной дискуссии</w:t>
      </w:r>
      <w:r w:rsidR="007D3CDB">
        <w:rPr>
          <w:rFonts w:ascii="Times New Roman" w:hAnsi="Times New Roman" w:cs="Times New Roman"/>
          <w:b/>
          <w:sz w:val="28"/>
          <w:szCs w:val="28"/>
        </w:rPr>
        <w:t xml:space="preserve"> «Реструктуризация налоговой задолженности как вызов нового времени»</w:t>
      </w:r>
      <w:r>
        <w:rPr>
          <w:rFonts w:ascii="Times New Roman" w:hAnsi="Times New Roman" w:cs="Times New Roman"/>
          <w:sz w:val="28"/>
          <w:szCs w:val="28"/>
        </w:rPr>
        <w:t xml:space="preserve"> в рамках </w:t>
      </w:r>
      <w:r w:rsidR="00762041">
        <w:rPr>
          <w:rFonts w:ascii="Times New Roman" w:hAnsi="Times New Roman" w:cs="Times New Roman"/>
          <w:sz w:val="28"/>
          <w:szCs w:val="28"/>
        </w:rPr>
        <w:t xml:space="preserve">профессорско-преподавательской секции обсуждались вопросы техники медиатора в процессе реструктуризации «налогового долга», основные проблемы налогового права в Российской Федерации, факторы реструктуризации налоговой политики, соблюдение балансов частного и публичного интересов в налоговых правоотношениях, принципы налогового права и другие вопросы, связанные с актуальными проблемами налогового права и практики его применения.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33"/>
        <w:gridCol w:w="4712"/>
      </w:tblGrid>
      <w:tr w:rsidR="00762041" w14:paraId="663A53D9" w14:textId="77777777" w:rsidTr="00762041">
        <w:tc>
          <w:tcPr>
            <w:tcW w:w="4672" w:type="dxa"/>
          </w:tcPr>
          <w:p w14:paraId="59FC72C7" w14:textId="77777777" w:rsidR="00762041" w:rsidRDefault="007D52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pict w14:anchorId="35CEE755">
                <v:shape id="_x0000_i1030" type="#_x0000_t75" style="width:267pt;height:176.7pt">
                  <v:imagedata r:id="rId15" o:title="2 0"/>
                </v:shape>
              </w:pict>
            </w:r>
          </w:p>
        </w:tc>
        <w:tc>
          <w:tcPr>
            <w:tcW w:w="4673" w:type="dxa"/>
          </w:tcPr>
          <w:p w14:paraId="44CC21D2" w14:textId="77777777" w:rsidR="00762041" w:rsidRDefault="007D52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pict w14:anchorId="5D8D6C96">
                <v:shape id="_x0000_i1031" type="#_x0000_t75" style="width:271.8pt;height:180.6pt">
                  <v:imagedata r:id="rId16" o:title="2 0 0"/>
                </v:shape>
              </w:pict>
            </w:r>
          </w:p>
        </w:tc>
      </w:tr>
    </w:tbl>
    <w:p w14:paraId="66AF8E83" w14:textId="77777777" w:rsidR="00762041" w:rsidRDefault="0076204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7FB19E5" w14:textId="3C573EB7" w:rsidR="00D22392" w:rsidRDefault="00D22392">
      <w:pPr>
        <w:jc w:val="both"/>
        <w:rPr>
          <w:rFonts w:ascii="Times New Roman" w:hAnsi="Times New Roman" w:cs="Times New Roman"/>
          <w:sz w:val="28"/>
          <w:szCs w:val="28"/>
        </w:rPr>
      </w:pPr>
      <w:r w:rsidRPr="00D22392">
        <w:rPr>
          <w:rFonts w:ascii="Times New Roman" w:hAnsi="Times New Roman" w:cs="Times New Roman"/>
          <w:sz w:val="28"/>
          <w:szCs w:val="28"/>
        </w:rPr>
        <w:t>В ходе проведения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D223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панельной дискуссии</w:t>
      </w:r>
      <w:r w:rsidR="007D3CDB">
        <w:rPr>
          <w:rFonts w:ascii="Times New Roman" w:hAnsi="Times New Roman" w:cs="Times New Roman"/>
          <w:b/>
          <w:sz w:val="28"/>
          <w:szCs w:val="28"/>
        </w:rPr>
        <w:t xml:space="preserve"> «Повышение доверия как способ снижения конфликтности в налоговых отношениях»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2392">
        <w:rPr>
          <w:rFonts w:ascii="Times New Roman" w:hAnsi="Times New Roman" w:cs="Times New Roman"/>
          <w:sz w:val="28"/>
          <w:szCs w:val="28"/>
        </w:rPr>
        <w:t>в рамках</w:t>
      </w:r>
      <w:r w:rsidRPr="00D22392">
        <w:t xml:space="preserve"> </w:t>
      </w:r>
      <w:r w:rsidRPr="00D22392">
        <w:rPr>
          <w:rFonts w:ascii="Times New Roman" w:hAnsi="Times New Roman" w:cs="Times New Roman"/>
          <w:sz w:val="28"/>
          <w:szCs w:val="28"/>
        </w:rPr>
        <w:t>профессорско-преподавательской секции</w:t>
      </w:r>
      <w:r>
        <w:rPr>
          <w:rFonts w:ascii="Times New Roman" w:hAnsi="Times New Roman" w:cs="Times New Roman"/>
          <w:sz w:val="28"/>
          <w:szCs w:val="28"/>
        </w:rPr>
        <w:t xml:space="preserve"> представители ФНС России предложили обсудить вопросы снижения конфликтности во взаимоотношениях с налоговыми органами, принцип добросовестности налогового администрирования, внедрение налоговыми органами «мягких методов» воздействия. </w:t>
      </w:r>
      <w:r w:rsidR="002E4682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были подняты немаловажные вопросы перспектив согласительных процедур при осуществлении налогового контроля, угрозы доверию в налоговых правоотношениях. В целом, дискуссия была </w:t>
      </w:r>
      <w:r w:rsidR="00294538">
        <w:rPr>
          <w:rFonts w:ascii="Times New Roman" w:hAnsi="Times New Roman" w:cs="Times New Roman"/>
          <w:sz w:val="28"/>
          <w:szCs w:val="28"/>
        </w:rPr>
        <w:t>развернута вокруг принци</w:t>
      </w:r>
      <w:r w:rsidR="003227BF">
        <w:rPr>
          <w:rFonts w:ascii="Times New Roman" w:hAnsi="Times New Roman" w:cs="Times New Roman"/>
          <w:sz w:val="28"/>
          <w:szCs w:val="28"/>
        </w:rPr>
        <w:t>пов</w:t>
      </w:r>
      <w:r w:rsidR="00294538">
        <w:rPr>
          <w:rFonts w:ascii="Times New Roman" w:hAnsi="Times New Roman" w:cs="Times New Roman"/>
          <w:sz w:val="28"/>
          <w:szCs w:val="28"/>
        </w:rPr>
        <w:t xml:space="preserve"> добросовестности, доверия и согласия между налоговыми органами и налогоплательщиками. </w:t>
      </w:r>
    </w:p>
    <w:p w14:paraId="771D4C04" w14:textId="77777777" w:rsidR="003227BF" w:rsidRDefault="007D526A" w:rsidP="003227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158BA5FD">
          <v:shape id="_x0000_i1032" type="#_x0000_t75" style="width:429pt;height:285.3pt">
            <v:imagedata r:id="rId17" o:title="молодость 1"/>
          </v:shape>
        </w:pict>
      </w:r>
    </w:p>
    <w:p w14:paraId="39FA2FF6" w14:textId="77777777" w:rsidR="007D3CDB" w:rsidRDefault="007D3CDB" w:rsidP="003227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Pr="007D3CDB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7D3CDB">
        <w:rPr>
          <w:rFonts w:ascii="Times New Roman" w:hAnsi="Times New Roman" w:cs="Times New Roman"/>
          <w:b/>
          <w:sz w:val="28"/>
          <w:szCs w:val="28"/>
        </w:rPr>
        <w:t xml:space="preserve"> панельной дискуссии «Актуальные вопросы налогообложения организаций в правоприменительной практике»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поднимались вопросы обложения земельным налогом организаций, вопросы эффективности налоговых льгот для бизнеса, вопросы налогового администрирования, проблема избежания двойного налогообложения. </w:t>
      </w:r>
    </w:p>
    <w:p w14:paraId="4E0EC99B" w14:textId="77777777" w:rsidR="007D3CDB" w:rsidRPr="007D3CDB" w:rsidRDefault="007D526A" w:rsidP="00A322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296B992D">
          <v:shape id="_x0000_i1033" type="#_x0000_t75" style="width:235.5pt;height:353.4pt">
            <v:imagedata r:id="rId18" o:title="ппс"/>
          </v:shape>
        </w:pict>
      </w:r>
    </w:p>
    <w:p w14:paraId="285925F6" w14:textId="77777777" w:rsidR="00A32225" w:rsidRDefault="00A32225" w:rsidP="003227B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12225C" w14:textId="77777777" w:rsidR="00822AE0" w:rsidRDefault="003227BF" w:rsidP="003227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проведения </w:t>
      </w:r>
      <w:r w:rsidRPr="003227BF">
        <w:rPr>
          <w:rFonts w:ascii="Times New Roman" w:hAnsi="Times New Roman" w:cs="Times New Roman"/>
          <w:b/>
          <w:sz w:val="28"/>
          <w:szCs w:val="28"/>
        </w:rPr>
        <w:t>молодежной секции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3227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Международного форума налогового права с приветственными словами выступили заведующий кафедрой налогового права Университета имени О.Е. Кутафина (МГЮА) доктор юридических наук, доцент </w:t>
      </w:r>
      <w:r>
        <w:rPr>
          <w:rFonts w:ascii="Times New Roman" w:hAnsi="Times New Roman" w:cs="Times New Roman"/>
          <w:b/>
          <w:sz w:val="28"/>
          <w:szCs w:val="28"/>
        </w:rPr>
        <w:t xml:space="preserve">Мошкова Дарья Михайловна </w:t>
      </w:r>
      <w:r>
        <w:rPr>
          <w:rFonts w:ascii="Times New Roman" w:hAnsi="Times New Roman" w:cs="Times New Roman"/>
          <w:sz w:val="28"/>
          <w:szCs w:val="28"/>
        </w:rPr>
        <w:t xml:space="preserve">и доцент кафедры налогового права Университета имени О.Е. Кутафина (МГЮА), кандидат юридических наук, доцент Мачехин Виктор Александрович. </w:t>
      </w:r>
      <w:r w:rsidR="00822AE0">
        <w:rPr>
          <w:rFonts w:ascii="Times New Roman" w:hAnsi="Times New Roman" w:cs="Times New Roman"/>
          <w:sz w:val="28"/>
          <w:szCs w:val="28"/>
        </w:rPr>
        <w:t xml:space="preserve">Выступающие отметили важность проведения подобного рода мероприятий среди молодых ученых. В очередной раз подчеркнута важность примирительных процедур в налоговом праве. </w:t>
      </w: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4739"/>
        <w:gridCol w:w="4753"/>
      </w:tblGrid>
      <w:tr w:rsidR="00822AE0" w14:paraId="1F5FFCE6" w14:textId="77777777" w:rsidTr="00822AE0">
        <w:tc>
          <w:tcPr>
            <w:tcW w:w="4574" w:type="dxa"/>
          </w:tcPr>
          <w:p w14:paraId="75BD1503" w14:textId="77777777" w:rsidR="00822AE0" w:rsidRDefault="007D526A" w:rsidP="003227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pict w14:anchorId="1FE02B04">
                <v:shape id="_x0000_i1034" type="#_x0000_t75" style="width:293.7pt;height:195.3pt">
                  <v:imagedata r:id="rId19" o:title="молодость 3"/>
                </v:shape>
              </w:pict>
            </w:r>
          </w:p>
        </w:tc>
        <w:tc>
          <w:tcPr>
            <w:tcW w:w="4918" w:type="dxa"/>
          </w:tcPr>
          <w:p w14:paraId="71DBFC03" w14:textId="77777777" w:rsidR="00822AE0" w:rsidRDefault="007D526A" w:rsidP="003227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75DEFFDB">
                <v:shape id="_x0000_i1035" type="#_x0000_t75" style="width:294.6pt;height:195.9pt">
                  <v:imagedata r:id="rId20" o:title="молодость 4"/>
                </v:shape>
              </w:pict>
            </w:r>
          </w:p>
        </w:tc>
      </w:tr>
    </w:tbl>
    <w:p w14:paraId="4075B622" w14:textId="77777777" w:rsidR="003227BF" w:rsidRDefault="003227BF" w:rsidP="003227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ED90120" w14:textId="77777777" w:rsidR="00822AE0" w:rsidRDefault="00822AE0" w:rsidP="003227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Молодежная секция была разделена на две подсекции: </w:t>
      </w:r>
      <w:r w:rsidRPr="00822AE0">
        <w:rPr>
          <w:rFonts w:ascii="Times New Roman" w:hAnsi="Times New Roman" w:cs="Times New Roman"/>
          <w:b/>
          <w:sz w:val="28"/>
          <w:szCs w:val="28"/>
        </w:rPr>
        <w:t>«Общие вопросы налогового права»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7D3CDB">
        <w:rPr>
          <w:rFonts w:ascii="Times New Roman" w:hAnsi="Times New Roman" w:cs="Times New Roman"/>
          <w:b/>
          <w:sz w:val="28"/>
          <w:szCs w:val="28"/>
        </w:rPr>
        <w:t xml:space="preserve">«Правовое регулирование отдельных налогов и видов деятельности». </w:t>
      </w:r>
      <w:r w:rsidR="007D3CDB">
        <w:rPr>
          <w:rFonts w:ascii="Times New Roman" w:hAnsi="Times New Roman" w:cs="Times New Roman"/>
          <w:sz w:val="28"/>
          <w:szCs w:val="28"/>
        </w:rPr>
        <w:t xml:space="preserve">В ходе дискуссии поднимались вопросы общей теории налогового права, повышение собираемости налогов, особенности налогообложений отдельных территорий. Также были раскрыты вопросы налогообложения с цифровых финансовых активов, цифровых валют. Разработаны вопросы налогового регулирования в условиях санкционного давления. Отдельно были рассмотрены актуальные вопросы </w:t>
      </w:r>
      <w:r w:rsidR="007D3CDB" w:rsidRPr="007D3CDB">
        <w:rPr>
          <w:rFonts w:ascii="Times New Roman" w:hAnsi="Times New Roman" w:cs="Times New Roman"/>
          <w:b/>
          <w:sz w:val="28"/>
          <w:szCs w:val="28"/>
        </w:rPr>
        <w:t xml:space="preserve">международного налогообложения. </w:t>
      </w:r>
      <w:r w:rsidR="007D3CDB">
        <w:rPr>
          <w:rFonts w:ascii="Times New Roman" w:hAnsi="Times New Roman" w:cs="Times New Roman"/>
          <w:sz w:val="28"/>
          <w:szCs w:val="28"/>
        </w:rPr>
        <w:t xml:space="preserve">В целом, дискуссия была открытой, живой, каждый мог свободно выразить свою точку зрения по всем поднимаемым вопросам. </w:t>
      </w:r>
    </w:p>
    <w:p w14:paraId="660D3377" w14:textId="77777777" w:rsidR="007D3CDB" w:rsidRPr="007D3CDB" w:rsidRDefault="007D3CDB" w:rsidP="003227B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3CDB">
        <w:rPr>
          <w:rFonts w:ascii="Times New Roman" w:hAnsi="Times New Roman" w:cs="Times New Roman"/>
          <w:b/>
          <w:i/>
          <w:sz w:val="28"/>
          <w:szCs w:val="28"/>
        </w:rPr>
        <w:t>Благодарим участников за проявленный интерес!!</w:t>
      </w:r>
    </w:p>
    <w:p w14:paraId="237C4C66" w14:textId="77777777" w:rsidR="00822AE0" w:rsidRPr="00822AE0" w:rsidRDefault="00822AE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22AE0" w:rsidRPr="00822A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4AD74" w14:textId="77777777" w:rsidR="003227BF" w:rsidRDefault="003227BF" w:rsidP="003227BF">
      <w:pPr>
        <w:spacing w:after="0" w:line="240" w:lineRule="auto"/>
      </w:pPr>
      <w:r>
        <w:separator/>
      </w:r>
    </w:p>
  </w:endnote>
  <w:endnote w:type="continuationSeparator" w:id="0">
    <w:p w14:paraId="6351A779" w14:textId="77777777" w:rsidR="003227BF" w:rsidRDefault="003227BF" w:rsidP="00322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A78BC" w14:textId="77777777" w:rsidR="003227BF" w:rsidRDefault="003227BF" w:rsidP="003227BF">
      <w:pPr>
        <w:spacing w:after="0" w:line="240" w:lineRule="auto"/>
      </w:pPr>
      <w:r>
        <w:separator/>
      </w:r>
    </w:p>
  </w:footnote>
  <w:footnote w:type="continuationSeparator" w:id="0">
    <w:p w14:paraId="564F1D2F" w14:textId="77777777" w:rsidR="003227BF" w:rsidRDefault="003227BF" w:rsidP="003227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23DCE"/>
    <w:multiLevelType w:val="hybridMultilevel"/>
    <w:tmpl w:val="80860AF0"/>
    <w:lvl w:ilvl="0" w:tplc="0419000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</w:abstractNum>
  <w:num w:numId="1" w16cid:durableId="1771705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48F"/>
    <w:rsid w:val="00091659"/>
    <w:rsid w:val="00243EB9"/>
    <w:rsid w:val="00294538"/>
    <w:rsid w:val="002B7293"/>
    <w:rsid w:val="002E4682"/>
    <w:rsid w:val="003227BF"/>
    <w:rsid w:val="00446C37"/>
    <w:rsid w:val="005D548F"/>
    <w:rsid w:val="005F0FF5"/>
    <w:rsid w:val="0065053F"/>
    <w:rsid w:val="006C674D"/>
    <w:rsid w:val="00762041"/>
    <w:rsid w:val="007D3CDB"/>
    <w:rsid w:val="00822AE0"/>
    <w:rsid w:val="00A32225"/>
    <w:rsid w:val="00BE17E8"/>
    <w:rsid w:val="00C909F7"/>
    <w:rsid w:val="00D0326E"/>
    <w:rsid w:val="00D22392"/>
    <w:rsid w:val="00F74BF3"/>
    <w:rsid w:val="00F84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09C455A0"/>
  <w15:chartTrackingRefBased/>
  <w15:docId w15:val="{9031F2E6-3E48-4EA8-8AAE-2A0003040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40B0"/>
    <w:pPr>
      <w:ind w:left="720"/>
      <w:contextualSpacing/>
    </w:pPr>
  </w:style>
  <w:style w:type="table" w:styleId="a4">
    <w:name w:val="Table Grid"/>
    <w:basedOn w:val="a1"/>
    <w:uiPriority w:val="39"/>
    <w:rsid w:val="00D03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22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227BF"/>
  </w:style>
  <w:style w:type="paragraph" w:styleId="a7">
    <w:name w:val="footer"/>
    <w:basedOn w:val="a"/>
    <w:link w:val="a8"/>
    <w:uiPriority w:val="99"/>
    <w:unhideWhenUsed/>
    <w:rsid w:val="00322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227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71BB9-BC35-4A95-9616-F9BD84CAA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5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LiNOLEUM. RU</dc:creator>
  <cp:keywords/>
  <dc:description/>
  <cp:lastModifiedBy>Максим Хромченко</cp:lastModifiedBy>
  <cp:revision>8</cp:revision>
  <dcterms:created xsi:type="dcterms:W3CDTF">2023-06-14T08:47:00Z</dcterms:created>
  <dcterms:modified xsi:type="dcterms:W3CDTF">2023-06-14T14:51:00Z</dcterms:modified>
</cp:coreProperties>
</file>