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2978" w14:textId="656E05A6" w:rsidR="004619F6" w:rsidRPr="00A20961" w:rsidRDefault="00074238" w:rsidP="0077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="00A2096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A20961" w:rsidRPr="00A20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20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Международный форум налогового права «Новые вызовы в сфере налогообложения»</w:t>
      </w:r>
    </w:p>
    <w:p w14:paraId="78D17685" w14:textId="16BCCD6C" w:rsidR="00074238" w:rsidRDefault="00074238" w:rsidP="0007423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D3BA9" w14:textId="0377326F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 w:rsidRPr="00A20961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 xml:space="preserve">24-25 июня 2024 пройдет VI Международный форум налогового права «Новые </w:t>
      </w:r>
      <w:r w:rsidRPr="00A20961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вызовы в сфере налогообложения»</w:t>
      </w:r>
    </w:p>
    <w:p w14:paraId="45E68D3F" w14:textId="1F5EEEB6" w:rsidR="00A20961" w:rsidRPr="00A20961" w:rsidRDefault="00A20961" w:rsidP="00A20961">
      <w:pPr>
        <w:tabs>
          <w:tab w:val="left" w:pos="2568"/>
        </w:tabs>
        <w:ind w:left="142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Регистрация по ссылке (</w:t>
      </w:r>
      <w:hyperlink r:id="rId7" w:history="1">
        <w:r w:rsidRPr="000C65F5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https://docs.google.com/forms/d/e/1FAIpQLScxgksIrB5Rvkk1wCSNnQr0DU5l71GITIIOj7DTfbIXp5HNOQ/viewform</w:t>
        </w:r>
      </w:hyperlink>
      <w:r w:rsidRPr="00A20961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EFEC9DB" w14:textId="33565AF1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Последни</w:t>
      </w:r>
      <w:r>
        <w:rPr>
          <w:rFonts w:ascii="Times New Roman" w:hAnsi="Times New Roman" w:cs="Times New Roman"/>
          <w:noProof/>
          <w:sz w:val="28"/>
          <w:szCs w:val="28"/>
        </w:rPr>
        <w:t>й день подачи заявок 15.06.2024</w:t>
      </w:r>
    </w:p>
    <w:p w14:paraId="124DBDE3" w14:textId="12EB9F51" w:rsidR="00A20961" w:rsidRPr="00A20961" w:rsidRDefault="00A20961" w:rsidP="00A20961">
      <w:pPr>
        <w:tabs>
          <w:tab w:val="left" w:pos="2568"/>
        </w:tabs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20961">
        <w:rPr>
          <w:rFonts w:ascii="Times New Roman" w:hAnsi="Times New Roman" w:cs="Times New Roman"/>
          <w:b/>
          <w:noProof/>
          <w:sz w:val="28"/>
          <w:szCs w:val="28"/>
        </w:rPr>
        <w:t>Архитектура программы Форума</w:t>
      </w:r>
    </w:p>
    <w:p w14:paraId="4B7A6343" w14:textId="744B9464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24.06.24, 14.00-17.00 (Мосгордума)</w:t>
      </w:r>
    </w:p>
    <w:p w14:paraId="55D269B5" w14:textId="30BFD782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Панельная дискуссия «НДС и современная налоговая политика: новы</w:t>
      </w:r>
      <w:r>
        <w:rPr>
          <w:rFonts w:ascii="Times New Roman" w:hAnsi="Times New Roman" w:cs="Times New Roman"/>
          <w:noProof/>
          <w:sz w:val="28"/>
          <w:szCs w:val="28"/>
        </w:rPr>
        <w:t>е тренды в исчислении и уплате»</w:t>
      </w:r>
    </w:p>
    <w:p w14:paraId="042E1E99" w14:textId="1288BE19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25.06.2024 (МГЮА)</w:t>
      </w:r>
    </w:p>
    <w:p w14:paraId="78587EE3" w14:textId="77777777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11.00-13.30 </w:t>
      </w:r>
    </w:p>
    <w:p w14:paraId="4A4294A5" w14:textId="1394AE81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Экспертная площадка «Согласительные процедуры в си</w:t>
      </w:r>
      <w:r>
        <w:rPr>
          <w:rFonts w:ascii="Times New Roman" w:hAnsi="Times New Roman" w:cs="Times New Roman"/>
          <w:noProof/>
          <w:sz w:val="28"/>
          <w:szCs w:val="28"/>
        </w:rPr>
        <w:t>стеме налоговых правоотношений»</w:t>
      </w:r>
    </w:p>
    <w:p w14:paraId="774D50BC" w14:textId="22F18765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14.30-17.00</w:t>
      </w:r>
    </w:p>
    <w:p w14:paraId="03BA3F30" w14:textId="0FB39CCC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Форсайт-сессия «Унитарное налогообложение прибыли ТНК: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перспективы в России»</w:t>
      </w:r>
    </w:p>
    <w:p w14:paraId="1B16BF86" w14:textId="7892F0E8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26.06.2024 (МГЮА)</w:t>
      </w:r>
    </w:p>
    <w:p w14:paraId="52BE3C2A" w14:textId="77777777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Молодежная секция </w:t>
      </w:r>
    </w:p>
    <w:p w14:paraId="6716F1D8" w14:textId="77777777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648DC75" w14:textId="77777777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Партнеры Форума </w:t>
      </w:r>
    </w:p>
    <w:p w14:paraId="643E7168" w14:textId="4A0040B5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Комиссия по финансовому законодательству МО АЮР</w:t>
      </w:r>
    </w:p>
    <w:p w14:paraId="4A919B31" w14:textId="144A9607" w:rsidR="00A20961" w:rsidRPr="00A20961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Образовательный цент </w:t>
      </w:r>
      <w:r w:rsidRPr="00A20961">
        <w:rPr>
          <w:rFonts w:ascii="Times New Roman" w:hAnsi="Times New Roman" w:cs="Times New Roman"/>
          <w:noProof/>
          <w:sz w:val="28"/>
          <w:szCs w:val="28"/>
        </w:rPr>
        <w:t>K&amp;P Education</w:t>
      </w:r>
    </w:p>
    <w:p w14:paraId="0118E78D" w14:textId="542F77F8" w:rsidR="00FC5044" w:rsidRDefault="00A20961" w:rsidP="00A20961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0961">
        <w:rPr>
          <w:rFonts w:ascii="Times New Roman" w:hAnsi="Times New Roman" w:cs="Times New Roman"/>
          <w:noProof/>
          <w:sz w:val="28"/>
          <w:szCs w:val="28"/>
        </w:rPr>
        <w:t>ЮК «Щекин и партнеры»</w:t>
      </w:r>
    </w:p>
    <w:p w14:paraId="10477333" w14:textId="029C7015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8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08"/>
    <w:rsid w:val="00023CE3"/>
    <w:rsid w:val="00074238"/>
    <w:rsid w:val="0010415D"/>
    <w:rsid w:val="00144DDA"/>
    <w:rsid w:val="001F6FD7"/>
    <w:rsid w:val="00201BAE"/>
    <w:rsid w:val="0039764B"/>
    <w:rsid w:val="00436643"/>
    <w:rsid w:val="004619F6"/>
    <w:rsid w:val="00550FAF"/>
    <w:rsid w:val="00584CDF"/>
    <w:rsid w:val="006E0B6B"/>
    <w:rsid w:val="00774008"/>
    <w:rsid w:val="008D400E"/>
    <w:rsid w:val="009A5024"/>
    <w:rsid w:val="00A20961"/>
    <w:rsid w:val="00AF6FE4"/>
    <w:rsid w:val="00C87B47"/>
    <w:rsid w:val="00CF23A0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  <w15:chartTrackingRefBased/>
  <w15:docId w15:val="{60F3FCE2-9B70-431C-8689-8C2D6EB4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ROfinanceMS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xgksIrB5Rvkk1wCSNnQr0DU5l71GITIIOj7DTfbIXp5HNO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Хромченко</dc:creator>
  <cp:keywords/>
  <dc:description/>
  <cp:lastModifiedBy>LiNOLEUM. RU</cp:lastModifiedBy>
  <cp:revision>2</cp:revision>
  <dcterms:created xsi:type="dcterms:W3CDTF">2024-06-05T10:25:00Z</dcterms:created>
  <dcterms:modified xsi:type="dcterms:W3CDTF">2024-06-05T10:25:00Z</dcterms:modified>
</cp:coreProperties>
</file>