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3981" w14:textId="1305FC69" w:rsidR="00D9295F" w:rsidRDefault="00774008" w:rsidP="00827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7D307" wp14:editId="1A927463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EF21F" w14:textId="77777777" w:rsidR="0082703A" w:rsidRDefault="0082703A" w:rsidP="00827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CB741D" w14:textId="53945520" w:rsidR="0082703A" w:rsidRDefault="0082703A" w:rsidP="008270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82703A">
        <w:rPr>
          <w:rFonts w:ascii="Times New Roman" w:hAnsi="Times New Roman" w:cs="Times New Roman"/>
          <w:sz w:val="28"/>
          <w:szCs w:val="24"/>
        </w:rPr>
        <w:t xml:space="preserve">В рамках Х Московского форума состоялась конференция «Правовое регулирование оборота цифровых финансовых активов и цифровых валют в условиях противодействия международным санкциям», организованная преподавателями кафедры Финансового права Университета имени Олега </w:t>
      </w:r>
      <w:proofErr w:type="spellStart"/>
      <w:r w:rsidRPr="0082703A">
        <w:rPr>
          <w:rFonts w:ascii="Times New Roman" w:hAnsi="Times New Roman" w:cs="Times New Roman"/>
          <w:sz w:val="28"/>
          <w:szCs w:val="24"/>
        </w:rPr>
        <w:t>Емельяновича</w:t>
      </w:r>
      <w:proofErr w:type="spellEnd"/>
      <w:r w:rsidRPr="0082703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2703A">
        <w:rPr>
          <w:rFonts w:ascii="Times New Roman" w:hAnsi="Times New Roman" w:cs="Times New Roman"/>
          <w:sz w:val="28"/>
          <w:szCs w:val="24"/>
        </w:rPr>
        <w:t>Кутафина</w:t>
      </w:r>
      <w:proofErr w:type="spellEnd"/>
      <w:r w:rsidRPr="0082703A">
        <w:rPr>
          <w:rFonts w:ascii="Times New Roman" w:hAnsi="Times New Roman" w:cs="Times New Roman"/>
          <w:sz w:val="28"/>
          <w:szCs w:val="24"/>
        </w:rPr>
        <w:t xml:space="preserve"> (МГЮА)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4CB3A9D" w14:textId="77777777" w:rsidR="0082703A" w:rsidRDefault="0082703A" w:rsidP="008270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673"/>
      </w:tblGrid>
      <w:tr w:rsidR="0082703A" w14:paraId="233D9A33" w14:textId="77777777" w:rsidTr="00022D00">
        <w:tc>
          <w:tcPr>
            <w:tcW w:w="4672" w:type="dxa"/>
          </w:tcPr>
          <w:p w14:paraId="605DEB9A" w14:textId="4B343338" w:rsidR="0082703A" w:rsidRDefault="0082703A" w:rsidP="008270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81806B5" wp14:editId="71EC2BE1">
                  <wp:extent cx="2880995" cy="3838244"/>
                  <wp:effectExtent l="0" t="0" r="0" b="0"/>
                  <wp:docPr id="2" name="Рисунок 2" descr="C:\Users\MM6\Downloads\21fb7c69-5dce-443c-9c6d-f3a802bb6b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6\Downloads\21fb7c69-5dce-443c-9c6d-f3a802bb6b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604" cy="384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1C855E2" w14:textId="77777777" w:rsidR="00022D00" w:rsidRDefault="0082703A" w:rsidP="008270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 приветственным словом выступила доктор юридических наук, профессор, заведующий кафедрой финансового права Грачёва Елена Юрьевна. </w:t>
            </w:r>
          </w:p>
          <w:p w14:paraId="0402D458" w14:textId="77777777" w:rsidR="00022D00" w:rsidRDefault="00022D00" w:rsidP="008270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C2FE3FC" w14:textId="5D93A3E1" w:rsidR="00022D00" w:rsidRDefault="0082703A" w:rsidP="008270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Было отмечено, что конференция в рамках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022D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Московского </w:t>
            </w:r>
            <w:r w:rsidR="00022D00">
              <w:rPr>
                <w:rFonts w:ascii="Times New Roman" w:hAnsi="Times New Roman" w:cs="Times New Roman"/>
                <w:sz w:val="28"/>
                <w:szCs w:val="24"/>
              </w:rPr>
              <w:t xml:space="preserve">юридического форума является логичным продолжением </w:t>
            </w:r>
            <w:r w:rsidR="00022D0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  <w:r w:rsidR="00022D00" w:rsidRPr="00022D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22D00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Международного финансово-правового форума 2023.4 «Финансовый суверенитет государства: теория и правовая реальность». </w:t>
            </w:r>
          </w:p>
          <w:p w14:paraId="08C92DF8" w14:textId="77777777" w:rsidR="00022D00" w:rsidRDefault="00022D00" w:rsidP="008270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98F321" w14:textId="77777777" w:rsidR="00022D00" w:rsidRDefault="00022D00" w:rsidP="008270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E245781" w14:textId="644A1309" w:rsidR="0082703A" w:rsidRPr="00022D00" w:rsidRDefault="00022D00" w:rsidP="008270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Участникам конференции пожелали продуктивной работы, удачи в новых исследовательских работах </w:t>
            </w:r>
          </w:p>
        </w:tc>
      </w:tr>
    </w:tbl>
    <w:p w14:paraId="3A0210E4" w14:textId="77777777" w:rsidR="00D9295F" w:rsidRDefault="00D9295F" w:rsidP="00D9295F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6436"/>
      </w:tblGrid>
      <w:tr w:rsidR="009C7377" w14:paraId="27EC4F78" w14:textId="77777777" w:rsidTr="00022D00">
        <w:tc>
          <w:tcPr>
            <w:tcW w:w="4672" w:type="dxa"/>
          </w:tcPr>
          <w:p w14:paraId="4A72C2AD" w14:textId="20C6B89B" w:rsidR="00022D00" w:rsidRDefault="00022D00" w:rsidP="0002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00">
              <w:rPr>
                <w:rFonts w:ascii="Times New Roman" w:hAnsi="Times New Roman" w:cs="Times New Roman"/>
                <w:sz w:val="28"/>
                <w:szCs w:val="24"/>
              </w:rPr>
              <w:t xml:space="preserve">Первым из выступающих был Борисенко Андрей Александрович, заместитель директора юридического департамента Банка России с темой доклада «Правовой регулирование цифрового рубля в Российской Федерации». Докладчиком были обозначены актуальные проблемы будущего правового </w:t>
            </w:r>
            <w:r w:rsidRPr="00022D0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регулирования обращения цифрового рубля в рамках платформы цифрового рубля. Были раскрыты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вопросы правовой природы цифрового рубля, его преимущества перед безналичными денежными средствами. В ходе выступления были затронуты вопросы, касающиеся внедрения цифрового рубля в экономические и правовые отношения. </w:t>
            </w:r>
          </w:p>
        </w:tc>
        <w:tc>
          <w:tcPr>
            <w:tcW w:w="4673" w:type="dxa"/>
          </w:tcPr>
          <w:p w14:paraId="74FC1C24" w14:textId="77777777" w:rsidR="00022D00" w:rsidRDefault="00022D00" w:rsidP="0002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15173E" wp14:editId="04655144">
                  <wp:extent cx="3949700" cy="2628900"/>
                  <wp:effectExtent l="0" t="0" r="0" b="0"/>
                  <wp:docPr id="5" name="Рисунок 5" descr="C:\Users\MM6\Downloads\e81efc0e-0cc7-462e-aab3-282c71ab6d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M6\Downloads\e81efc0e-0cc7-462e-aab3-282c71ab6d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139" cy="263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09C06" w14:textId="77777777" w:rsidR="009C7377" w:rsidRDefault="009C7377" w:rsidP="0002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687F" w14:textId="77777777" w:rsidR="009C7377" w:rsidRDefault="009C7377" w:rsidP="0002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B390" w14:textId="77777777" w:rsidR="009C7377" w:rsidRDefault="009C7377" w:rsidP="0002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99FA" w14:textId="5DDE5944" w:rsidR="009C7377" w:rsidRDefault="009C7377" w:rsidP="009C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136A42" wp14:editId="03E3C53E">
                  <wp:extent cx="3486150" cy="1984169"/>
                  <wp:effectExtent l="0" t="0" r="0" b="0"/>
                  <wp:docPr id="6" name="Рисунок 6" descr="https://facultetus.ru/images/activities/244343activity09d516f5ca6b0f97594511f1c059fecd.jpg?create=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acultetus.ru/images/activities/244343activity09d516f5ca6b0f97594511f1c059fecd.jpg?create=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467" cy="199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35478" w14:textId="29EB0E82" w:rsidR="009C7377" w:rsidRDefault="009C7377" w:rsidP="0002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77" w14:paraId="5E9ED997" w14:textId="77777777" w:rsidTr="00022D00">
        <w:tc>
          <w:tcPr>
            <w:tcW w:w="4672" w:type="dxa"/>
          </w:tcPr>
          <w:p w14:paraId="0F0E6ECB" w14:textId="77777777" w:rsidR="009C7377" w:rsidRDefault="009C7377" w:rsidP="00022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F95EFC1" w14:textId="77777777" w:rsidR="009C7377" w:rsidRPr="00022D00" w:rsidRDefault="009C7377" w:rsidP="00022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3" w:type="dxa"/>
          </w:tcPr>
          <w:p w14:paraId="361BABE9" w14:textId="77777777" w:rsidR="009C7377" w:rsidRDefault="009C7377" w:rsidP="00022D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3DEB5440" w14:textId="7A84DE58" w:rsidR="00022D00" w:rsidRDefault="009C7377" w:rsidP="009C7377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докладом выступила Рождественская Татьяна Эдуардовна, доктор юридических наук, профессор кафедры финансового права Университета имени О.Е.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(МГЮА) на тему «Правовое регулирование цифрового рубля: необходимость изменения действующего законодательства» в ходе которого были обозначены основные проблемы, связанные с вопросами правового регулирования цифрового рубля. Также были затронуты тематики правового регулирования выпуска, организации обращения цифровых финансовых активов и цифровых валют.</w:t>
      </w:r>
    </w:p>
    <w:p w14:paraId="6E43AE78" w14:textId="77777777" w:rsidR="000B604B" w:rsidRDefault="000B604B" w:rsidP="009C7377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2"/>
      </w:tblGrid>
      <w:tr w:rsidR="009C7377" w14:paraId="2BD08FE3" w14:textId="77777777" w:rsidTr="009C7377">
        <w:tc>
          <w:tcPr>
            <w:tcW w:w="4672" w:type="dxa"/>
          </w:tcPr>
          <w:p w14:paraId="2A330B67" w14:textId="1DEA2078" w:rsidR="009C7377" w:rsidRDefault="009C7377" w:rsidP="009C737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644348C" wp14:editId="69007208">
                  <wp:extent cx="3110373" cy="2066925"/>
                  <wp:effectExtent l="0" t="0" r="0" b="0"/>
                  <wp:docPr id="8" name="Рисунок 8" descr="C:\Users\MM6\Downloads\6b6bdcc4-7cf2-4b77-9238-8f05b6d721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M6\Downloads\6b6bdcc4-7cf2-4b77-9238-8f05b6d721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10" cy="207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3493DB2" w14:textId="470CE8D0" w:rsidR="009C7377" w:rsidRDefault="009C7377" w:rsidP="009C737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39FD743" wp14:editId="53F15B24">
                  <wp:extent cx="3124706" cy="2076450"/>
                  <wp:effectExtent l="0" t="0" r="0" b="0"/>
                  <wp:docPr id="9" name="Рисунок 9" descr="C:\Users\MM6\Downloads\7acf0478-d4f4-4f2b-9aa7-daa2ff5c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M6\Downloads\7acf0478-d4f4-4f2b-9aa7-daa2ff5c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852" cy="207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2C2D7" w14:textId="77777777" w:rsidR="009C7377" w:rsidRDefault="009C7377" w:rsidP="009C7377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14:paraId="78339763" w14:textId="77777777" w:rsidR="000B604B" w:rsidRDefault="000B604B" w:rsidP="009C7377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6D42436D" w14:textId="34533C8C" w:rsidR="009C7377" w:rsidRDefault="009C7377" w:rsidP="009C7377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конференции приняли участие представители государственных органов, профессора, доценты, аспиранты высших учебных заведений. В дискуссии приняли участие более 100 человек.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7377" w14:paraId="55899291" w14:textId="77777777" w:rsidTr="009C7377">
        <w:tc>
          <w:tcPr>
            <w:tcW w:w="4672" w:type="dxa"/>
          </w:tcPr>
          <w:p w14:paraId="44737084" w14:textId="1D7DA0B7" w:rsidR="009C7377" w:rsidRDefault="009C7377" w:rsidP="009C73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4D784AD5" wp14:editId="1FA87AD9">
                  <wp:extent cx="2457450" cy="3343275"/>
                  <wp:effectExtent l="0" t="0" r="0" b="9525"/>
                  <wp:docPr id="10" name="Рисунок 10" descr="C:\Users\MM6\Downloads\8684f9a8-3a35-47c5-a7b9-c14163ae7a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M6\Downloads\8684f9a8-3a35-47c5-a7b9-c14163ae7a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BB04D13" w14:textId="338256E1" w:rsidR="009C7377" w:rsidRDefault="009C7377" w:rsidP="009C737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DB38D86" wp14:editId="63228750">
                  <wp:extent cx="2509469" cy="3343275"/>
                  <wp:effectExtent l="0" t="0" r="5715" b="0"/>
                  <wp:docPr id="11" name="Рисунок 11" descr="C:\Users\MM6\Downloads\07c47503-493c-487f-bb9a-886544380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M6\Downloads\07c47503-493c-487f-bb9a-886544380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048" cy="335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D50D7" w14:textId="77777777" w:rsidR="009C7377" w:rsidRDefault="009C7377" w:rsidP="009C7377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14:paraId="3EADE8A5" w14:textId="22F88882" w:rsidR="009C7377" w:rsidRPr="009C7377" w:rsidRDefault="009C7377" w:rsidP="009C7377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конце мероприятия участники конференции сердечно поздравили профессора кафедры финансового права Университета имени О.Е.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(МГЮА), доктора юридических наук, Заслуженного юриста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Артёмова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Николая Михайловича с 65-летним юбилеем, пожелав крепкого здоровья, новых достижений в теоретических исследованиях и достижений новых побед в практической деятельности.</w:t>
      </w:r>
    </w:p>
    <w:sectPr w:rsidR="009C7377" w:rsidRPr="009C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559E"/>
    <w:multiLevelType w:val="hybridMultilevel"/>
    <w:tmpl w:val="C666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022D00"/>
    <w:rsid w:val="000B604B"/>
    <w:rsid w:val="0010415D"/>
    <w:rsid w:val="00137CE6"/>
    <w:rsid w:val="00144DDA"/>
    <w:rsid w:val="001F6FD7"/>
    <w:rsid w:val="00226B77"/>
    <w:rsid w:val="0039764B"/>
    <w:rsid w:val="00436643"/>
    <w:rsid w:val="00550FAF"/>
    <w:rsid w:val="00584CDF"/>
    <w:rsid w:val="006E0B6B"/>
    <w:rsid w:val="00774008"/>
    <w:rsid w:val="0082703A"/>
    <w:rsid w:val="008D400E"/>
    <w:rsid w:val="009C7377"/>
    <w:rsid w:val="00A83209"/>
    <w:rsid w:val="00AF6FE4"/>
    <w:rsid w:val="00B41E63"/>
    <w:rsid w:val="00C62034"/>
    <w:rsid w:val="00D9295F"/>
    <w:rsid w:val="00EB7AEB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2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3</cp:revision>
  <dcterms:created xsi:type="dcterms:W3CDTF">2024-02-01T12:58:00Z</dcterms:created>
  <dcterms:modified xsi:type="dcterms:W3CDTF">2024-02-01T12:58:00Z</dcterms:modified>
</cp:coreProperties>
</file>