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D6186">
        <w:rPr>
          <w:rFonts w:ascii="Times New Roman" w:hAnsi="Times New Roman" w:cs="Times New Roman"/>
          <w:sz w:val="28"/>
          <w:szCs w:val="28"/>
        </w:rPr>
        <w:t>НАУЧНЫЕ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186">
        <w:rPr>
          <w:rFonts w:ascii="Times New Roman" w:hAnsi="Times New Roman" w:cs="Times New Roman"/>
          <w:sz w:val="28"/>
          <w:szCs w:val="28"/>
        </w:rPr>
        <w:t>ПАНКОВОЙ МАРИИ НИКОЛАЕВНЫ</w:t>
      </w:r>
    </w:p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 xml:space="preserve">1. Функции и критерии </w:t>
      </w:r>
      <w:proofErr w:type="spellStart"/>
      <w:r w:rsidRPr="00CD6186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CD6186">
        <w:rPr>
          <w:rFonts w:ascii="Times New Roman" w:hAnsi="Times New Roman" w:cs="Times New Roman"/>
          <w:sz w:val="28"/>
          <w:szCs w:val="28"/>
        </w:rPr>
        <w:t xml:space="preserve"> товарного знака в Российской Федерации. Вестник Военного университета. 2011. № 4 (28). С. 109-115.</w:t>
      </w:r>
    </w:p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 xml:space="preserve">2. Эволюция и развитие законодательства о средствах индивидуализации в России. Вестник Военного университета. 2011. № 3 (27). С. 156-163.   </w:t>
      </w:r>
    </w:p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 xml:space="preserve">3. Понятие товарного знака как средства индивидуализации. Актуальные проблемы российского права. 2011. № 4 (21). С. 120-129.      </w:t>
      </w:r>
    </w:p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 xml:space="preserve">4. Материально-правовое регулирование в области охраны товарных знаков. Вестник Университета имени О.Е. </w:t>
      </w:r>
      <w:proofErr w:type="spellStart"/>
      <w:r w:rsidRPr="00CD6186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CD6186">
        <w:rPr>
          <w:rFonts w:ascii="Times New Roman" w:hAnsi="Times New Roman" w:cs="Times New Roman"/>
          <w:sz w:val="28"/>
          <w:szCs w:val="28"/>
        </w:rPr>
        <w:t xml:space="preserve"> (МГЮА). 2016. № 12 (28). С. 104-110.  </w:t>
      </w:r>
    </w:p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>5. Становление товарного знака как средства индивидуализации в России и в иностранных государствах. В книге: Право и экономика: междисциплинарные подходы в науке и образовании. IV Московский юридический форум. XII Международная научно-практическая конференция (</w:t>
      </w:r>
      <w:proofErr w:type="spellStart"/>
      <w:r w:rsidRPr="00CD6186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CD6186">
        <w:rPr>
          <w:rFonts w:ascii="Times New Roman" w:hAnsi="Times New Roman" w:cs="Times New Roman"/>
          <w:sz w:val="28"/>
          <w:szCs w:val="28"/>
        </w:rPr>
        <w:t xml:space="preserve"> чтения): материалы конференции. В 4 частях. 2017. С. 387-392.  </w:t>
      </w:r>
    </w:p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>6. Нетрадиционные товарные знаки: виды и особенности регулирования. Панкова М.Н. Интерактивная наука. 2018. № 10 (32). С. 49-52.</w:t>
      </w:r>
    </w:p>
    <w:p w:rsidR="00CD6186" w:rsidRPr="00CD6186" w:rsidRDefault="008F180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6186" w:rsidRPr="00CD6186">
        <w:rPr>
          <w:rFonts w:ascii="Times New Roman" w:hAnsi="Times New Roman" w:cs="Times New Roman"/>
          <w:sz w:val="28"/>
          <w:szCs w:val="28"/>
        </w:rPr>
        <w:t>. Правовая природа арбитража: теории. В книге: Будущее российского права: концепты и социальные практики. V Московский юридический форум. Материалы XIV Международной научно-практической конференции (</w:t>
      </w:r>
      <w:proofErr w:type="spellStart"/>
      <w:r w:rsidR="00CD6186" w:rsidRPr="00CD6186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="00CD6186" w:rsidRPr="00CD6186">
        <w:rPr>
          <w:rFonts w:ascii="Times New Roman" w:hAnsi="Times New Roman" w:cs="Times New Roman"/>
          <w:sz w:val="28"/>
          <w:szCs w:val="28"/>
        </w:rPr>
        <w:t xml:space="preserve"> чтения): в 4 </w:t>
      </w:r>
      <w:proofErr w:type="gramStart"/>
      <w:r w:rsidR="00CD6186" w:rsidRPr="00CD6186">
        <w:rPr>
          <w:rFonts w:ascii="Times New Roman" w:hAnsi="Times New Roman" w:cs="Times New Roman"/>
          <w:sz w:val="28"/>
          <w:szCs w:val="28"/>
        </w:rPr>
        <w:t>ч..</w:t>
      </w:r>
      <w:proofErr w:type="gramEnd"/>
      <w:r w:rsidR="00CD6186" w:rsidRPr="00CD6186">
        <w:rPr>
          <w:rFonts w:ascii="Times New Roman" w:hAnsi="Times New Roman" w:cs="Times New Roman"/>
          <w:sz w:val="28"/>
          <w:szCs w:val="28"/>
        </w:rPr>
        <w:t xml:space="preserve"> 2018. С. 310-315.   </w:t>
      </w:r>
    </w:p>
    <w:p w:rsidR="00CD6186" w:rsidRPr="00CD6186" w:rsidRDefault="008F180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6186" w:rsidRPr="00CD6186">
        <w:rPr>
          <w:rFonts w:ascii="Times New Roman" w:hAnsi="Times New Roman" w:cs="Times New Roman"/>
          <w:sz w:val="28"/>
          <w:szCs w:val="28"/>
        </w:rPr>
        <w:t xml:space="preserve">. Применение принципа </w:t>
      </w:r>
      <w:proofErr w:type="spellStart"/>
      <w:r w:rsidR="00CD6186" w:rsidRPr="00CD6186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="00CD6186" w:rsidRPr="00CD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86" w:rsidRPr="00CD6186">
        <w:rPr>
          <w:rFonts w:ascii="Times New Roman" w:hAnsi="Times New Roman" w:cs="Times New Roman"/>
          <w:sz w:val="28"/>
          <w:szCs w:val="28"/>
        </w:rPr>
        <w:t>loci</w:t>
      </w:r>
      <w:proofErr w:type="spellEnd"/>
      <w:r w:rsidR="00CD6186" w:rsidRPr="00CD61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86" w:rsidRPr="00CD6186">
        <w:rPr>
          <w:rFonts w:ascii="Times New Roman" w:hAnsi="Times New Roman" w:cs="Times New Roman"/>
          <w:sz w:val="28"/>
          <w:szCs w:val="28"/>
        </w:rPr>
        <w:t>protectionis</w:t>
      </w:r>
      <w:proofErr w:type="spellEnd"/>
      <w:r w:rsidR="00CD6186" w:rsidRPr="00CD6186">
        <w:rPr>
          <w:rFonts w:ascii="Times New Roman" w:hAnsi="Times New Roman" w:cs="Times New Roman"/>
          <w:sz w:val="28"/>
          <w:szCs w:val="28"/>
        </w:rPr>
        <w:t xml:space="preserve"> в области охраны интеллектуальной собственности. В сборнике: Современное российское право: взаимодействие науки, нормотворчества и практики. Московская юридическая неделя. XIII Международная научно-практическая конференция (</w:t>
      </w:r>
      <w:proofErr w:type="spellStart"/>
      <w:r w:rsidR="00CD6186" w:rsidRPr="00CD6186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="00CD6186" w:rsidRPr="00CD6186">
        <w:rPr>
          <w:rFonts w:ascii="Times New Roman" w:hAnsi="Times New Roman" w:cs="Times New Roman"/>
          <w:sz w:val="28"/>
          <w:szCs w:val="28"/>
        </w:rPr>
        <w:t xml:space="preserve"> чтения</w:t>
      </w:r>
      <w:proofErr w:type="gramStart"/>
      <w:r w:rsidR="00CD6186" w:rsidRPr="00CD618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="00CD6186" w:rsidRPr="00CD6186">
        <w:rPr>
          <w:rFonts w:ascii="Times New Roman" w:hAnsi="Times New Roman" w:cs="Times New Roman"/>
          <w:sz w:val="28"/>
          <w:szCs w:val="28"/>
        </w:rPr>
        <w:t xml:space="preserve"> в 3 ч.. 2018. С. 180-185.   </w:t>
      </w:r>
    </w:p>
    <w:p w:rsidR="00CD6186" w:rsidRPr="00CD6186" w:rsidRDefault="008F180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6186" w:rsidRPr="00CD6186">
        <w:rPr>
          <w:rFonts w:ascii="Times New Roman" w:hAnsi="Times New Roman" w:cs="Times New Roman"/>
          <w:sz w:val="28"/>
          <w:szCs w:val="28"/>
        </w:rPr>
        <w:t xml:space="preserve">. Товарные знаки, сходные до степени смешения: особенности регулирования. В книге: Конституция Российской Федерации и современный правопорядок. Московская юридическая неделя. Материалы XV Международной научно-практической конференции. В 5-ти частях. 2019. С. 168-171.  </w:t>
      </w:r>
    </w:p>
    <w:p w:rsidR="00CD6186" w:rsidRPr="00CD6186" w:rsidRDefault="008F180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6186" w:rsidRPr="00CD6186">
        <w:rPr>
          <w:rFonts w:ascii="Times New Roman" w:hAnsi="Times New Roman" w:cs="Times New Roman"/>
          <w:sz w:val="28"/>
          <w:szCs w:val="28"/>
        </w:rPr>
        <w:t>. Виды товарных знаков в международном частном праве. Панкова М.Н. В книге: МОСКОВСКИЙ ЮРИДИЧЕСКИЙ ФОРУМ ОНЛАЙН 2020. Сборник тезисов докладов: в 4 частях. Москва, 2020. С. 118-121.</w:t>
      </w:r>
    </w:p>
    <w:p w:rsidR="00CD6186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>1</w:t>
      </w:r>
      <w:r w:rsidR="008F1806">
        <w:rPr>
          <w:rFonts w:ascii="Times New Roman" w:hAnsi="Times New Roman" w:cs="Times New Roman"/>
          <w:sz w:val="28"/>
          <w:szCs w:val="28"/>
        </w:rPr>
        <w:t>1</w:t>
      </w:r>
      <w:r w:rsidRPr="00CD6186">
        <w:rPr>
          <w:rFonts w:ascii="Times New Roman" w:hAnsi="Times New Roman" w:cs="Times New Roman"/>
          <w:sz w:val="28"/>
          <w:szCs w:val="28"/>
        </w:rPr>
        <w:t>. Правовое регулирование нетрадиционных товарных знаков в трансграничных отношениях.</w:t>
      </w:r>
    </w:p>
    <w:p w:rsidR="00AE5CF9" w:rsidRP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lastRenderedPageBreak/>
        <w:t>В сборнике XVII Международной научно-практической конференции (</w:t>
      </w:r>
      <w:proofErr w:type="spellStart"/>
      <w:r w:rsidRPr="00CD6186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CD6186">
        <w:rPr>
          <w:rFonts w:ascii="Times New Roman" w:hAnsi="Times New Roman" w:cs="Times New Roman"/>
          <w:sz w:val="28"/>
          <w:szCs w:val="28"/>
        </w:rPr>
        <w:t xml:space="preserve"> чтения), часть 2, Москва, 2020. С. 257-260.</w:t>
      </w:r>
    </w:p>
    <w:p w:rsidR="00CD6186" w:rsidRDefault="00CD6186" w:rsidP="00CD6186">
      <w:pPr>
        <w:jc w:val="both"/>
        <w:rPr>
          <w:rFonts w:ascii="Times New Roman" w:hAnsi="Times New Roman" w:cs="Times New Roman"/>
          <w:sz w:val="28"/>
          <w:szCs w:val="28"/>
        </w:rPr>
      </w:pPr>
      <w:r w:rsidRPr="00CD6186">
        <w:rPr>
          <w:rFonts w:ascii="Times New Roman" w:hAnsi="Times New Roman" w:cs="Times New Roman"/>
          <w:sz w:val="28"/>
          <w:szCs w:val="28"/>
        </w:rPr>
        <w:t>1</w:t>
      </w:r>
      <w:r w:rsidR="008F1806">
        <w:rPr>
          <w:rFonts w:ascii="Times New Roman" w:hAnsi="Times New Roman" w:cs="Times New Roman"/>
          <w:sz w:val="28"/>
          <w:szCs w:val="28"/>
        </w:rPr>
        <w:t>2</w:t>
      </w:r>
      <w:r w:rsidRPr="00CD6186">
        <w:rPr>
          <w:rFonts w:ascii="Times New Roman" w:hAnsi="Times New Roman" w:cs="Times New Roman"/>
          <w:sz w:val="28"/>
          <w:szCs w:val="28"/>
        </w:rPr>
        <w:t>. Охрана товарных знаков: виды и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6186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CD6186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CD6186">
        <w:rPr>
          <w:rFonts w:ascii="Times New Roman" w:hAnsi="Times New Roman" w:cs="Times New Roman"/>
          <w:sz w:val="28"/>
          <w:szCs w:val="28"/>
        </w:rPr>
        <w:t xml:space="preserve"> (МГЮА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CD6186">
        <w:rPr>
          <w:rFonts w:ascii="Times New Roman" w:hAnsi="Times New Roman" w:cs="Times New Roman"/>
          <w:sz w:val="28"/>
          <w:szCs w:val="28"/>
        </w:rPr>
        <w:t>№ 3 (79)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618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. С. 160-169.</w:t>
      </w:r>
    </w:p>
    <w:p w:rsidR="00CC1B40" w:rsidRDefault="00CC1B40" w:rsidP="00CC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CC1B4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оварные знаки, вошедшие во всеобщее употребление, и общеизвестные товарные знаки: сравнительно-правовой аспект. </w:t>
      </w:r>
      <w:r w:rsidRPr="00CC1B40">
        <w:rPr>
          <w:rFonts w:ascii="Times New Roman" w:hAnsi="Times New Roman" w:cs="Times New Roman"/>
          <w:sz w:val="28"/>
          <w:szCs w:val="28"/>
        </w:rPr>
        <w:t xml:space="preserve">В сборнике: </w:t>
      </w:r>
      <w:proofErr w:type="spellStart"/>
      <w:r w:rsidRPr="00CC1B40">
        <w:rPr>
          <w:rFonts w:ascii="Times New Roman" w:hAnsi="Times New Roman" w:cs="Times New Roman"/>
          <w:sz w:val="28"/>
          <w:szCs w:val="28"/>
        </w:rPr>
        <w:t>LegalTech</w:t>
      </w:r>
      <w:proofErr w:type="spellEnd"/>
      <w:r w:rsidRPr="00CC1B40">
        <w:rPr>
          <w:rFonts w:ascii="Times New Roman" w:hAnsi="Times New Roman" w:cs="Times New Roman"/>
          <w:sz w:val="28"/>
          <w:szCs w:val="28"/>
        </w:rPr>
        <w:t>: научные решения для профессиональной юридической деятельности. Сборник докладов IX Московского юридического форума. В 4-х частях. Москва, 2022. С. 283-287.</w:t>
      </w:r>
    </w:p>
    <w:p w:rsidR="00CC1B40" w:rsidRDefault="00CC1B40" w:rsidP="00CC1B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CC1B40">
        <w:rPr>
          <w:rFonts w:ascii="Times New Roman" w:hAnsi="Times New Roman" w:cs="Times New Roman"/>
          <w:sz w:val="28"/>
          <w:szCs w:val="28"/>
        </w:rPr>
        <w:t>Особенности установления содержания норм иностранного права судами, нотариусами и иными правоприменительными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B40">
        <w:rPr>
          <w:rFonts w:ascii="Times New Roman" w:hAnsi="Times New Roman" w:cs="Times New Roman"/>
          <w:sz w:val="28"/>
          <w:szCs w:val="28"/>
        </w:rPr>
        <w:tab/>
      </w:r>
      <w:r w:rsidRPr="00CC1B40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1B40">
        <w:rPr>
          <w:rFonts w:ascii="Times New Roman" w:hAnsi="Times New Roman" w:cs="Times New Roman"/>
          <w:sz w:val="28"/>
          <w:szCs w:val="28"/>
        </w:rPr>
        <w:t>здание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B40">
        <w:rPr>
          <w:rFonts w:ascii="Times New Roman" w:hAnsi="Times New Roman" w:cs="Times New Roman"/>
          <w:sz w:val="28"/>
          <w:szCs w:val="28"/>
        </w:rPr>
        <w:tab/>
        <w:t xml:space="preserve">Москва, Институт государства и права РАН, Нотариат </w:t>
      </w: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CC1B40">
        <w:rPr>
          <w:rFonts w:ascii="Times New Roman" w:hAnsi="Times New Roman" w:cs="Times New Roman"/>
          <w:sz w:val="28"/>
          <w:szCs w:val="28"/>
        </w:rPr>
        <w:t xml:space="preserve"> системе защиты социально-экономических прав: сб. научных трудов/ Материалы международной научно-практической конференции. 2022.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B40">
        <w:rPr>
          <w:rFonts w:ascii="Times New Roman" w:hAnsi="Times New Roman" w:cs="Times New Roman"/>
          <w:sz w:val="28"/>
          <w:szCs w:val="28"/>
        </w:rPr>
        <w:t>С.230-238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B40">
        <w:rPr>
          <w:rFonts w:ascii="Times New Roman" w:hAnsi="Times New Roman" w:cs="Times New Roman"/>
          <w:sz w:val="28"/>
          <w:szCs w:val="28"/>
        </w:rPr>
        <w:tab/>
      </w:r>
    </w:p>
    <w:sectPr w:rsidR="00CC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6"/>
    <w:rsid w:val="008F1806"/>
    <w:rsid w:val="00AE5CF9"/>
    <w:rsid w:val="00CC1B40"/>
    <w:rsid w:val="00C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5B480-CFA0-4432-BF69-3F699D9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2023-08-23T08:21:00Z</dcterms:created>
  <dcterms:modified xsi:type="dcterms:W3CDTF">2023-08-23T08:21:00Z</dcterms:modified>
</cp:coreProperties>
</file>