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56" w:rsidRPr="00A21756" w:rsidRDefault="00A21756" w:rsidP="00A21756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2175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Практический курс профессионально-ориентированного перевода</w:t>
      </w:r>
    </w:p>
    <w:p w:rsidR="00A21756" w:rsidRPr="00F75DEA" w:rsidRDefault="00A21756" w:rsidP="00A21756">
      <w:pPr>
        <w:jc w:val="both"/>
        <w:rPr>
          <w:rFonts w:ascii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sz w:val="24"/>
          <w:szCs w:val="24"/>
        </w:rPr>
        <w:t xml:space="preserve">Цель данного курса – сформировать и развить у студентов-юристов переводческую компетенцию как одну из составляющих коммуникативной профессионально-ориентированной компетенции по </w:t>
      </w:r>
      <w:r>
        <w:rPr>
          <w:rFonts w:ascii="Times New Roman" w:hAnsi="Times New Roman" w:cs="Times New Roman"/>
          <w:sz w:val="24"/>
          <w:szCs w:val="24"/>
        </w:rPr>
        <w:t>иностранному</w:t>
      </w:r>
      <w:r w:rsidRPr="00F75DEA">
        <w:rPr>
          <w:rFonts w:ascii="Times New Roman" w:hAnsi="Times New Roman" w:cs="Times New Roman"/>
          <w:sz w:val="24"/>
          <w:szCs w:val="24"/>
        </w:rPr>
        <w:t xml:space="preserve"> языку. Основной акцент делается на обучении письменному юридическому переводу с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F75DEA">
        <w:rPr>
          <w:rFonts w:ascii="Times New Roman" w:hAnsi="Times New Roman" w:cs="Times New Roman"/>
          <w:sz w:val="24"/>
          <w:szCs w:val="24"/>
        </w:rPr>
        <w:t xml:space="preserve"> языка на русский. В ходе прохождения дисциплины студенты и слушатели овладевают универсальными переводческими умениями и знакомятся с закономерностями и трудностями перевода юридических текстов различных стилей и жанров. Значительное место в программе курса занимают юридические документы: контракт, акционерное соглашение, устав, судебное решение и др. Содержание курса включает три взаимосвязанных аспекта: грамматические трудности перевода, техника перевода и работа с текстом. В свою очередь, перевод юридического текста рассматривается как деятельность, объединяющая три этапа: переводческий анализ, собственно перевод и редактирование. Особое внимание уделяется обучению переводческому анализу текста и редактированию. В обучении используются современные учебные пособия по юридическому переводу, в том числе со</w:t>
      </w:r>
      <w:r>
        <w:rPr>
          <w:rFonts w:ascii="Times New Roman" w:hAnsi="Times New Roman" w:cs="Times New Roman"/>
          <w:sz w:val="24"/>
          <w:szCs w:val="24"/>
        </w:rPr>
        <w:t xml:space="preserve">зданные преподавателями кафедр </w:t>
      </w:r>
      <w:r w:rsidRPr="00F75DEA">
        <w:rPr>
          <w:rFonts w:ascii="Times New Roman" w:hAnsi="Times New Roman" w:cs="Times New Roman"/>
          <w:sz w:val="24"/>
          <w:szCs w:val="24"/>
        </w:rPr>
        <w:t>МГЮА.</w:t>
      </w:r>
    </w:p>
    <w:p w:rsidR="00382180" w:rsidRDefault="00382180">
      <w:bookmarkStart w:id="0" w:name="_GoBack"/>
      <w:bookmarkEnd w:id="0"/>
    </w:p>
    <w:sectPr w:rsidR="0038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4"/>
    <w:rsid w:val="00382180"/>
    <w:rsid w:val="00943A94"/>
    <w:rsid w:val="00A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3F8C"/>
  <w15:chartTrackingRefBased/>
  <w15:docId w15:val="{5BD0CC46-8331-48D5-9F5B-040FA592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Владимировна</dc:creator>
  <cp:keywords/>
  <dc:description/>
  <cp:lastModifiedBy>Яшина Ольга Владимировна</cp:lastModifiedBy>
  <cp:revision>2</cp:revision>
  <dcterms:created xsi:type="dcterms:W3CDTF">2019-03-20T09:54:00Z</dcterms:created>
  <dcterms:modified xsi:type="dcterms:W3CDTF">2019-03-20T09:55:00Z</dcterms:modified>
</cp:coreProperties>
</file>