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Default="00471B34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 xml:space="preserve">Информация по базовым кафедрам </w:t>
      </w:r>
      <w:r w:rsidR="00134634">
        <w:rPr>
          <w:rFonts w:ascii="Times New Roman" w:hAnsi="Times New Roman" w:cs="Times New Roman"/>
          <w:b/>
          <w:sz w:val="28"/>
          <w:szCs w:val="28"/>
        </w:rPr>
        <w:t>ИЧП</w:t>
      </w:r>
    </w:p>
    <w:tbl>
      <w:tblPr>
        <w:tblStyle w:val="a3"/>
        <w:tblW w:w="19198" w:type="dxa"/>
        <w:tblInd w:w="-998" w:type="dxa"/>
        <w:tblLook w:val="04A0" w:firstRow="1" w:lastRow="0" w:firstColumn="1" w:lastColumn="0" w:noHBand="0" w:noVBand="1"/>
      </w:tblPr>
      <w:tblGrid>
        <w:gridCol w:w="1434"/>
        <w:gridCol w:w="6355"/>
        <w:gridCol w:w="4330"/>
        <w:gridCol w:w="3577"/>
        <w:gridCol w:w="3502"/>
      </w:tblGrid>
      <w:tr w:rsidR="00E140B3" w:rsidTr="00CD016B">
        <w:trPr>
          <w:gridAfter w:val="1"/>
          <w:wAfter w:w="3640" w:type="dxa"/>
        </w:trPr>
        <w:tc>
          <w:tcPr>
            <w:tcW w:w="993" w:type="dxa"/>
          </w:tcPr>
          <w:p w:rsidR="00E140B3" w:rsidRDefault="00517E14" w:rsidP="0051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6521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4404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F92598" w:rsidTr="00CD016B">
        <w:trPr>
          <w:gridAfter w:val="1"/>
          <w:wAfter w:w="3640" w:type="dxa"/>
        </w:trPr>
        <w:tc>
          <w:tcPr>
            <w:tcW w:w="993" w:type="dxa"/>
            <w:vMerge w:val="restart"/>
          </w:tcPr>
          <w:p w:rsidR="00F92598" w:rsidRDefault="00F92598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ИЧП</w:t>
            </w:r>
          </w:p>
        </w:tc>
        <w:tc>
          <w:tcPr>
            <w:tcW w:w="6521" w:type="dxa"/>
            <w:vMerge w:val="restart"/>
          </w:tcPr>
          <w:p w:rsidR="00F92598" w:rsidRPr="00FE1419" w:rsidRDefault="00F92598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41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Гражданско-правовая траектория</w:t>
            </w:r>
          </w:p>
        </w:tc>
        <w:tc>
          <w:tcPr>
            <w:tcW w:w="4404" w:type="dxa"/>
            <w:vAlign w:val="center"/>
          </w:tcPr>
          <w:p w:rsidR="00F92598" w:rsidRPr="004C5B17" w:rsidRDefault="00F92598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Канишевская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F92598" w:rsidRPr="00860966" w:rsidRDefault="00F92598" w:rsidP="0086096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 w:rsidR="00FC4E86"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EE2684" w:rsidRDefault="00FC4E86" w:rsidP="00FC4E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«Дон-Строй Инвест»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Адвокатское бюро «Мусаев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Кучерена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Групп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РФ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«АЙСИЭСЭЛ»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«ИБТ»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"Юридическая компания Проценко и партнеры"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Центральный банк РФ (Соглашение о сотрудничестве)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инвестиционной и промышленной политики города Москвы  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«Дон-Строй Инвест»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«Келли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Сервисез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Си-Ай-Эс»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«Жилищно-коммунальное управление Российской академии наук»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 предприятие «Информационное телеграфное агентство России (ИТАР-ТАСС)»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«Рыков групп»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«Служба обеспечения деятельности финансового уполномоченного» (АНО «СОДФУ»)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«Аэрофлот – российские авиалинии» 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 xml:space="preserve">, кафедра гражданского </w:t>
            </w:r>
            <w:r>
              <w:rPr>
                <w:rFonts w:ascii="Times New Roman" w:hAnsi="Times New Roman" w:cs="Times New Roman"/>
              </w:rPr>
              <w:lastRenderedPageBreak/>
              <w:t>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ЛигалПроЛекс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«Группа страховых компаний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Федеральный институт промышленной собственности ФИПС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«Джон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«ДХЛ Интернешнл»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г. Москве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 (Казначейство России)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«Русская Телефонная Компания» (АО «РТК»)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«ГРАД»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участников фондового рынка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ЮФК-Консалтинг 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АО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Мосэнергосбыт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Публично-правовая компания «Фонд защиты прав граждан – участников долевого строительства» (Фонд развития территорий)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 г. Москва Моя карьера ГБУ МК 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Алруд</w:t>
            </w:r>
            <w:proofErr w:type="spellEnd"/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Корпорация «Московский институт теплотехники» АО МИТ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«ВИВА»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КА г. Москвы «Правовик-К»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ООО «Кока-Кола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Эйчбиси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 Евразия»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«Трехгорная мануфактура»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«Новгородский адвокат»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«РТК бизнес 24»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МавиДжинс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«Юридическая компания «Марченков. Коган и партнёры»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«ДРОФА»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«Петро-Сервис»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Аудиторская компания «ДЕЛОВОЙ ПРОФИЛЬ»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«Адвокатский кабинет Пономаренко Олег Владимирович»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ООО «Такс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«КАЛЦРУ»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«АЙСИЭСЭЛ»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«Юридическое бюро»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C36182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«Центр Технического Заказчика»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Адвокатский кабинет адвоката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Зинурова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А.З. «24Право»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«Р-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Фарм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МКА «Яковлев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«ЦПО Групп»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г. Москвы «Превосходство опыта» МКА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Орчардс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  <w:tc>
          <w:tcPr>
            <w:tcW w:w="3640" w:type="dxa"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Лигал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Технолоджис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«ФБК Право»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«КРАСНЫЙ КВАДРАРТ»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Информаудитсервис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Юни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-Тендер»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Московский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Централь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ный Филиал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Московской областной коллегии адвокатов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Зарцын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Янковскиий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АО «САЛЮС»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«ПРОФИС Недвижимость»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МКА «Томашевский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«БРП»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«Департамент защиты прав»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«Содействие»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«Ю-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Дисижн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НКО «Русское финансовое общество»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«Единый центр защиты»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ООО «Газпром 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информ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«Комплексная правовая защита»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управлению государственным имуществом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«Открытое право»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Юридическая группа «АТЛАНТ»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«Центр правовой поддержки»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«Учебный Центр Банкротство плюс»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«ФЕСТО-РФ»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GCP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Legal Solutions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«Реестр»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г. Москвы «Малый бизнес»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«Юридическое сопровождение бизнеса»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Ямалгазинвест</w:t>
            </w:r>
            <w:proofErr w:type="spellEnd"/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03012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 РФ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03012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г. Москвы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Научно-исследовательский и проектный институт Генерального плана г. Москвы»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«Группа «Разгуляй»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Юниаструм</w:t>
            </w:r>
            <w:proofErr w:type="spellEnd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FC4E86" w:rsidRPr="00CF741C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CF741C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CF741C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Второй кассационный суд общей юрисдикции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Брянской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71B34" w:rsidRDefault="00FC4E86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1E7E">
              <w:rPr>
                <w:rFonts w:ascii="Times New Roman" w:hAnsi="Times New Roman" w:cs="Times New Roman"/>
                <w:color w:val="000000"/>
                <w:sz w:val="24"/>
              </w:rPr>
              <w:t>ООО «Эрнст энд Янг»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CD016B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CD016B" w:rsidRDefault="00CD016B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CD016B" w:rsidRPr="00471B34" w:rsidRDefault="00CD016B" w:rsidP="00F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CD016B" w:rsidRPr="00881E7E" w:rsidRDefault="00CD016B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Арбитражный суд г. Москвы</w:t>
            </w:r>
          </w:p>
        </w:tc>
        <w:tc>
          <w:tcPr>
            <w:tcW w:w="3640" w:type="dxa"/>
          </w:tcPr>
          <w:p w:rsidR="00CD016B" w:rsidRPr="00860966" w:rsidRDefault="00CD016B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C9">
              <w:rPr>
                <w:rFonts w:ascii="Times New Roman" w:hAnsi="Times New Roman" w:cs="Times New Roman"/>
                <w:b/>
                <w:sz w:val="28"/>
                <w:szCs w:val="28"/>
              </w:rPr>
              <w:t>Нотариальная траектория</w:t>
            </w: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Нотариус Ленинского нотариального округа Московской области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Терян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 Х.Г.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Кучерена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Групп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ЮФК-Консалтинг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«Скиф Консалтинг Рус»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Юниаструм</w:t>
            </w:r>
            <w:proofErr w:type="spellEnd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Адвокатское бюро «Мусаев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8660FB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EE2684" w:rsidRDefault="00FC4E86" w:rsidP="00FC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«Юридическая компания «Марченков. Коган и партнёры»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Аудиторская компания «ДЕЛОВОЙ ПРОФИЛЬ»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Московский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Централь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ный Филиал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Московской областной коллегии адвокатов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«Скиф Консалтинг Рус»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«Комплексная правовая защита»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Второй кассационный суд общей юрисдикции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«КСК»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«Доверие»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FC4E86" w:rsidRPr="00CF741C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CF741C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CF741C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Второй кассационный суд общей юрисдикции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4C5B17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9A65AF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Брянской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FC4E86" w:rsidTr="00CD016B">
        <w:trPr>
          <w:gridAfter w:val="1"/>
          <w:wAfter w:w="3640" w:type="dxa"/>
        </w:trPr>
        <w:tc>
          <w:tcPr>
            <w:tcW w:w="993" w:type="dxa"/>
            <w:vMerge/>
          </w:tcPr>
          <w:p w:rsidR="00FC4E86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C4E86" w:rsidRPr="00416CC9" w:rsidRDefault="00FC4E86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C4E86" w:rsidRPr="000B0570" w:rsidRDefault="00FC4E86" w:rsidP="00FC4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  <w:tc>
          <w:tcPr>
            <w:tcW w:w="3640" w:type="dxa"/>
          </w:tcPr>
          <w:p w:rsidR="00FC4E86" w:rsidRPr="00860966" w:rsidRDefault="00FC4E86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CD016B" w:rsidTr="00CD016B">
        <w:trPr>
          <w:gridAfter w:val="1"/>
          <w:wAfter w:w="3640" w:type="dxa"/>
        </w:trPr>
        <w:tc>
          <w:tcPr>
            <w:tcW w:w="993" w:type="dxa"/>
          </w:tcPr>
          <w:p w:rsidR="00CD016B" w:rsidRDefault="00CD016B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CD016B" w:rsidRPr="00416CC9" w:rsidRDefault="00CD016B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CD016B" w:rsidRPr="000B0570" w:rsidRDefault="00CD016B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Юстиком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CD016B" w:rsidRPr="00860966" w:rsidRDefault="00CD016B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</w:p>
        </w:tc>
      </w:tr>
      <w:tr w:rsidR="00CD016B" w:rsidTr="00CD016B">
        <w:trPr>
          <w:gridAfter w:val="1"/>
          <w:wAfter w:w="3640" w:type="dxa"/>
        </w:trPr>
        <w:tc>
          <w:tcPr>
            <w:tcW w:w="993" w:type="dxa"/>
          </w:tcPr>
          <w:p w:rsidR="00CD016B" w:rsidRDefault="00CD016B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CD016B" w:rsidRPr="00416CC9" w:rsidRDefault="00CD016B" w:rsidP="00FC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CD016B" w:rsidRDefault="00CD016B" w:rsidP="00FC4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Арбитражный суд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г.Москвы</w:t>
            </w:r>
            <w:proofErr w:type="spellEnd"/>
          </w:p>
        </w:tc>
        <w:tc>
          <w:tcPr>
            <w:tcW w:w="3640" w:type="dxa"/>
          </w:tcPr>
          <w:p w:rsidR="00CD016B" w:rsidRPr="00860966" w:rsidRDefault="00CD016B" w:rsidP="00FC4E8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  <w:r>
              <w:rPr>
                <w:rFonts w:ascii="Times New Roman" w:hAnsi="Times New Roman" w:cs="Times New Roman"/>
              </w:rPr>
              <w:t>, кафедра гражданского и административного судопроизводства</w:t>
            </w:r>
            <w:bookmarkStart w:id="0" w:name="_GoBack"/>
            <w:bookmarkEnd w:id="0"/>
          </w:p>
        </w:tc>
      </w:tr>
    </w:tbl>
    <w:p w:rsidR="00471B34" w:rsidRPr="00471B34" w:rsidRDefault="00471B34" w:rsidP="00FE1419">
      <w:pPr>
        <w:rPr>
          <w:rFonts w:ascii="Times New Roman" w:hAnsi="Times New Roman" w:cs="Times New Roman"/>
          <w:b/>
          <w:sz w:val="28"/>
          <w:szCs w:val="28"/>
        </w:rPr>
      </w:pPr>
    </w:p>
    <w:sectPr w:rsidR="00471B34" w:rsidRPr="00471B34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1"/>
    <w:rsid w:val="000277C7"/>
    <w:rsid w:val="000727F3"/>
    <w:rsid w:val="000A73E5"/>
    <w:rsid w:val="000C3872"/>
    <w:rsid w:val="000F31BE"/>
    <w:rsid w:val="00124C4F"/>
    <w:rsid w:val="00126FF8"/>
    <w:rsid w:val="00134634"/>
    <w:rsid w:val="001436F5"/>
    <w:rsid w:val="00146732"/>
    <w:rsid w:val="001875C0"/>
    <w:rsid w:val="001A707C"/>
    <w:rsid w:val="00280363"/>
    <w:rsid w:val="003452B1"/>
    <w:rsid w:val="00354E38"/>
    <w:rsid w:val="00416CC9"/>
    <w:rsid w:val="00471B34"/>
    <w:rsid w:val="004D5854"/>
    <w:rsid w:val="00505C66"/>
    <w:rsid w:val="00512C63"/>
    <w:rsid w:val="00515D08"/>
    <w:rsid w:val="00517E14"/>
    <w:rsid w:val="00586558"/>
    <w:rsid w:val="005C0060"/>
    <w:rsid w:val="00605CFE"/>
    <w:rsid w:val="00675E8E"/>
    <w:rsid w:val="007170F6"/>
    <w:rsid w:val="00726FDA"/>
    <w:rsid w:val="007D2F17"/>
    <w:rsid w:val="007E6281"/>
    <w:rsid w:val="00860966"/>
    <w:rsid w:val="008E5839"/>
    <w:rsid w:val="00994482"/>
    <w:rsid w:val="009B2083"/>
    <w:rsid w:val="009C65FD"/>
    <w:rsid w:val="00A07EA5"/>
    <w:rsid w:val="00AB7DE3"/>
    <w:rsid w:val="00BA5B08"/>
    <w:rsid w:val="00C00694"/>
    <w:rsid w:val="00C36182"/>
    <w:rsid w:val="00C45F3A"/>
    <w:rsid w:val="00CD016B"/>
    <w:rsid w:val="00CE6E38"/>
    <w:rsid w:val="00D71F1A"/>
    <w:rsid w:val="00DB72B9"/>
    <w:rsid w:val="00DE4888"/>
    <w:rsid w:val="00E140B3"/>
    <w:rsid w:val="00EA7020"/>
    <w:rsid w:val="00EF529C"/>
    <w:rsid w:val="00F15B9A"/>
    <w:rsid w:val="00F92598"/>
    <w:rsid w:val="00FC4E8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C173"/>
  <w15:chartTrackingRefBased/>
  <w15:docId w15:val="{43C783BD-F4F8-4CE9-97E7-FD25A3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582F-6B56-4648-9BB6-FB3DA8DD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Горбунова Екатерина Алексеевна</cp:lastModifiedBy>
  <cp:revision>13</cp:revision>
  <dcterms:created xsi:type="dcterms:W3CDTF">2022-12-16T13:25:00Z</dcterms:created>
  <dcterms:modified xsi:type="dcterms:W3CDTF">2023-02-07T08:48:00Z</dcterms:modified>
</cp:coreProperties>
</file>